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0F51" w:rsidRDefault="00B96AC0" w:rsidP="00003441">
      <w:pPr>
        <w:sectPr w:rsidR="00430F51" w:rsidSect="00430F51">
          <w:headerReference w:type="default" r:id="rId9"/>
          <w:footerReference w:type="default" r:id="rId10"/>
          <w:headerReference w:type="first" r:id="rId11"/>
          <w:pgSz w:w="11907" w:h="16840" w:code="9"/>
          <w:pgMar w:top="-2" w:right="0" w:bottom="0" w:left="0" w:header="0" w:footer="431" w:gutter="0"/>
          <w:pgNumType w:start="2"/>
          <w:cols w:space="720"/>
          <w:titlePg/>
        </w:sectPr>
      </w:pPr>
      <w:r>
        <w:rPr>
          <w:noProof/>
        </w:rPr>
        <w:drawing>
          <wp:inline distT="0" distB="0" distL="0" distR="0">
            <wp:extent cx="8715375" cy="10734675"/>
            <wp:effectExtent l="0" t="0" r="9525" b="9525"/>
            <wp:docPr id="17" name="Рисунок 17" descr="ВСР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ВСР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715375" cy="10734675"/>
                    </a:xfrm>
                    <a:prstGeom prst="rect">
                      <a:avLst/>
                    </a:prstGeom>
                    <a:noFill/>
                    <a:ln>
                      <a:noFill/>
                    </a:ln>
                  </pic:spPr>
                </pic:pic>
              </a:graphicData>
            </a:graphic>
          </wp:inline>
        </w:drawing>
      </w:r>
    </w:p>
    <w:p w:rsidR="003F363A" w:rsidRPr="003F363A" w:rsidRDefault="00003441" w:rsidP="00FB344B">
      <w:pPr>
        <w:pStyle w:val="bullet"/>
        <w:numPr>
          <w:ilvl w:val="0"/>
          <w:numId w:val="0"/>
        </w:numPr>
        <w:jc w:val="both"/>
        <w:rPr>
          <w:rFonts w:ascii="Times New Roman" w:eastAsia="DejaVu Sans" w:hAnsi="Times New Roman"/>
          <w:sz w:val="24"/>
          <w:lang w:val="ru-RU"/>
        </w:rPr>
      </w:pPr>
      <w:r w:rsidRPr="003F363A">
        <w:rPr>
          <w:lang w:val="ru-RU"/>
        </w:rPr>
        <w:lastRenderedPageBreak/>
        <w:t xml:space="preserve">        </w:t>
      </w:r>
      <w:r w:rsidR="003F363A" w:rsidRPr="003F363A">
        <w:rPr>
          <w:rFonts w:ascii="Times New Roman" w:eastAsia="DejaVu Sans" w:hAnsi="Times New Roman"/>
          <w:sz w:val="24"/>
          <w:lang w:val="ru-RU"/>
        </w:rPr>
        <w:t xml:space="preserve">Организация «WorldSkills </w:t>
      </w:r>
      <w:r w:rsidR="003F363A" w:rsidRPr="003F363A">
        <w:rPr>
          <w:rFonts w:ascii="Times New Roman" w:eastAsia="DejaVu Sans" w:hAnsi="Times New Roman"/>
          <w:sz w:val="24"/>
          <w:lang w:val="en-US"/>
        </w:rPr>
        <w:t>Russia</w:t>
      </w:r>
      <w:r w:rsidR="003F363A" w:rsidRPr="003F363A">
        <w:rPr>
          <w:rFonts w:ascii="Times New Roman" w:eastAsia="DejaVu Sans" w:hAnsi="Times New Roman"/>
          <w:sz w:val="24"/>
          <w:lang w:val="ru-RU"/>
        </w:rPr>
        <w:t xml:space="preserve">» в соответствии с Уставом </w:t>
      </w:r>
      <w:r w:rsidR="003F363A" w:rsidRPr="003F363A">
        <w:rPr>
          <w:rFonts w:ascii="Times New Roman" w:eastAsia="DejaVu Sans" w:hAnsi="Times New Roman"/>
          <w:sz w:val="24"/>
          <w:lang w:val="en-US"/>
        </w:rPr>
        <w:t>WorldSkills</w:t>
      </w:r>
      <w:r w:rsidR="003F363A" w:rsidRPr="003F363A">
        <w:rPr>
          <w:rFonts w:ascii="Times New Roman" w:eastAsia="DejaVu Sans" w:hAnsi="Times New Roman"/>
          <w:sz w:val="24"/>
          <w:lang w:val="ru-RU"/>
        </w:rPr>
        <w:t xml:space="preserve"> </w:t>
      </w:r>
      <w:r w:rsidR="003F363A" w:rsidRPr="003F363A">
        <w:rPr>
          <w:rFonts w:ascii="Times New Roman" w:eastAsia="DejaVu Sans" w:hAnsi="Times New Roman"/>
          <w:sz w:val="24"/>
          <w:lang w:val="en-US"/>
        </w:rPr>
        <w:t>Russia</w:t>
      </w:r>
      <w:r w:rsidR="003F363A" w:rsidRPr="003F363A">
        <w:rPr>
          <w:rFonts w:ascii="Times New Roman" w:eastAsia="DejaVu Sans" w:hAnsi="Times New Roman"/>
          <w:sz w:val="24"/>
          <w:lang w:val="ru-RU"/>
        </w:rPr>
        <w:t xml:space="preserve">, Регламентом и Правилами конкурса, приняла следующие минимальные требования к профессиональной компетенции </w:t>
      </w:r>
      <w:r w:rsidR="003F363A" w:rsidRPr="003F363A">
        <w:rPr>
          <w:rFonts w:ascii="Times New Roman" w:eastAsia="DejaVu Sans" w:hAnsi="Times New Roman"/>
          <w:b/>
          <w:color w:val="2C8DE6"/>
          <w:sz w:val="24"/>
          <w:lang w:val="ru-RU"/>
        </w:rPr>
        <w:t>«Информационная безопасность автоматизированных систем»</w:t>
      </w:r>
      <w:r w:rsidR="003F363A" w:rsidRPr="003F363A">
        <w:rPr>
          <w:rFonts w:ascii="Times New Roman" w:eastAsia="DejaVu Sans" w:hAnsi="Times New Roman"/>
          <w:sz w:val="24"/>
          <w:lang w:val="ru-RU"/>
        </w:rPr>
        <w:t xml:space="preserve"> для конкурса «WorldSkills».</w:t>
      </w:r>
    </w:p>
    <w:p w:rsidR="003F363A" w:rsidRPr="003F363A" w:rsidRDefault="003F363A" w:rsidP="00FB344B">
      <w:pPr>
        <w:suppressAutoHyphens/>
        <w:spacing w:after="200" w:line="276" w:lineRule="auto"/>
        <w:jc w:val="both"/>
        <w:rPr>
          <w:rFonts w:eastAsia="DejaVu Sans"/>
          <w:sz w:val="24"/>
          <w:szCs w:val="24"/>
          <w:lang w:eastAsia="en-US"/>
        </w:rPr>
      </w:pPr>
    </w:p>
    <w:p w:rsidR="003F363A" w:rsidRPr="003F363A" w:rsidRDefault="003F363A" w:rsidP="00FB344B">
      <w:pPr>
        <w:suppressAutoHyphens/>
        <w:spacing w:after="200" w:line="276" w:lineRule="auto"/>
        <w:jc w:val="both"/>
        <w:rPr>
          <w:rFonts w:ascii="Arial" w:eastAsia="DejaVu Sans" w:hAnsi="Arial"/>
          <w:sz w:val="24"/>
          <w:szCs w:val="24"/>
          <w:lang w:eastAsia="en-US"/>
        </w:rPr>
      </w:pPr>
      <w:r w:rsidRPr="003F363A">
        <w:rPr>
          <w:rFonts w:eastAsia="DejaVu Sans"/>
          <w:sz w:val="24"/>
          <w:szCs w:val="24"/>
          <w:lang w:eastAsia="en-US"/>
        </w:rPr>
        <w:t>Техническое описание включает в себя следующие разделы:</w:t>
      </w:r>
    </w:p>
    <w:p w:rsidR="003F363A" w:rsidRPr="003F363A" w:rsidRDefault="003F363A" w:rsidP="00FB344B">
      <w:pPr>
        <w:tabs>
          <w:tab w:val="right" w:leader="dot" w:pos="9825"/>
        </w:tabs>
        <w:suppressAutoHyphens/>
        <w:spacing w:after="200" w:line="276" w:lineRule="auto"/>
        <w:rPr>
          <w:rFonts w:asciiTheme="minorHAnsi" w:eastAsiaTheme="minorEastAsia" w:hAnsiTheme="minorHAnsi" w:cstheme="minorBidi"/>
          <w:szCs w:val="22"/>
        </w:rPr>
      </w:pPr>
      <w:r w:rsidRPr="003F363A">
        <w:rPr>
          <w:rFonts w:ascii="Arial" w:eastAsia="DejaVu Sans" w:hAnsi="Arial"/>
          <w:bCs/>
          <w:sz w:val="24"/>
          <w:szCs w:val="28"/>
          <w:lang w:val="en-AU" w:eastAsia="en-US"/>
        </w:rPr>
        <w:fldChar w:fldCharType="begin"/>
      </w:r>
      <w:r w:rsidRPr="003F363A">
        <w:rPr>
          <w:rFonts w:ascii="Arial" w:eastAsia="DejaVu Sans" w:hAnsi="Arial"/>
          <w:bCs/>
          <w:sz w:val="24"/>
          <w:szCs w:val="28"/>
          <w:lang w:val="en-AU" w:eastAsia="en-US"/>
        </w:rPr>
        <w:instrText>TOC \z \o "1-1" \u</w:instrText>
      </w:r>
      <w:r w:rsidRPr="003F363A">
        <w:rPr>
          <w:rFonts w:ascii="Arial" w:eastAsia="DejaVu Sans" w:hAnsi="Arial"/>
          <w:bCs/>
          <w:sz w:val="24"/>
          <w:szCs w:val="28"/>
          <w:lang w:val="en-AU" w:eastAsia="en-US"/>
        </w:rPr>
        <w:fldChar w:fldCharType="separate"/>
      </w:r>
      <w:hyperlink w:anchor="_Toc451446146">
        <w:r w:rsidRPr="003F363A">
          <w:rPr>
            <w:rFonts w:ascii="Arial" w:eastAsia="DejaVu Sans" w:hAnsi="Arial"/>
            <w:bCs/>
            <w:webHidden/>
            <w:sz w:val="24"/>
            <w:szCs w:val="28"/>
            <w:lang w:val="en-AU" w:eastAsia="en-US"/>
          </w:rPr>
          <w:t>1. ВВЕДЕНИЕ</w:t>
        </w:r>
        <w:r w:rsidRPr="003F363A">
          <w:rPr>
            <w:rFonts w:ascii="Arial" w:eastAsia="DejaVu Sans" w:hAnsi="Arial"/>
            <w:bCs/>
            <w:sz w:val="24"/>
            <w:szCs w:val="28"/>
            <w:lang w:val="en-AU" w:eastAsia="en-US"/>
          </w:rPr>
          <w:tab/>
        </w:r>
        <w:r w:rsidRPr="003F363A">
          <w:rPr>
            <w:rFonts w:ascii="Arial" w:eastAsia="DejaVu Sans" w:hAnsi="Arial"/>
            <w:bCs/>
            <w:webHidden/>
            <w:sz w:val="24"/>
            <w:szCs w:val="28"/>
            <w:lang w:val="en-AU" w:eastAsia="en-US"/>
          </w:rPr>
          <w:fldChar w:fldCharType="begin"/>
        </w:r>
        <w:r w:rsidRPr="003F363A">
          <w:rPr>
            <w:rFonts w:ascii="Arial" w:eastAsia="DejaVu Sans" w:hAnsi="Arial"/>
            <w:bCs/>
            <w:webHidden/>
            <w:sz w:val="24"/>
            <w:szCs w:val="28"/>
            <w:lang w:val="en-AU" w:eastAsia="en-US"/>
          </w:rPr>
          <w:instrText>PAGEREF _Toc451446146 \h</w:instrText>
        </w:r>
        <w:r w:rsidRPr="003F363A">
          <w:rPr>
            <w:rFonts w:ascii="Arial" w:eastAsia="DejaVu Sans" w:hAnsi="Arial"/>
            <w:bCs/>
            <w:webHidden/>
            <w:sz w:val="24"/>
            <w:szCs w:val="28"/>
            <w:lang w:val="en-AU" w:eastAsia="en-US"/>
          </w:rPr>
        </w:r>
        <w:r w:rsidRPr="003F363A">
          <w:rPr>
            <w:rFonts w:ascii="Arial" w:eastAsia="DejaVu Sans" w:hAnsi="Arial"/>
            <w:bCs/>
            <w:webHidden/>
            <w:sz w:val="24"/>
            <w:szCs w:val="28"/>
            <w:lang w:val="en-AU" w:eastAsia="en-US"/>
          </w:rPr>
          <w:fldChar w:fldCharType="separate"/>
        </w:r>
        <w:r w:rsidRPr="003F363A">
          <w:rPr>
            <w:rFonts w:ascii="Arial" w:eastAsia="DejaVu Sans" w:hAnsi="Arial"/>
            <w:bCs/>
            <w:sz w:val="24"/>
            <w:szCs w:val="28"/>
            <w:lang w:eastAsia="en-US"/>
          </w:rPr>
          <w:t>4</w:t>
        </w:r>
        <w:r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47">
        <w:r w:rsidR="003F363A" w:rsidRPr="003F363A">
          <w:rPr>
            <w:rFonts w:ascii="Arial" w:eastAsia="DejaVu Sans" w:hAnsi="Arial"/>
            <w:bCs/>
            <w:webHidden/>
            <w:sz w:val="24"/>
            <w:szCs w:val="28"/>
            <w:lang w:val="en-AU" w:eastAsia="en-US"/>
          </w:rPr>
          <w:t>2. СПЕЦИФИКАЦИЯ СТАНДАРТА WORLDSKILLS (WSSS)</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_Toc451446147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5</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48">
        <w:r w:rsidR="003F363A" w:rsidRPr="003F363A">
          <w:rPr>
            <w:rFonts w:ascii="Arial" w:eastAsia="DejaVu Sans" w:hAnsi="Arial"/>
            <w:bCs/>
            <w:webHidden/>
            <w:sz w:val="24"/>
            <w:szCs w:val="28"/>
            <w:lang w:val="en-AU" w:eastAsia="en-US"/>
          </w:rPr>
          <w:t>3. СТРАТЕГИЯ И ТЕХНИЧЕСКИЕ ОСОБЕННОСТИ ОЦЕНКИ</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_Toc451446148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7</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49">
        <w:r w:rsidR="003F363A" w:rsidRPr="003F363A">
          <w:rPr>
            <w:rFonts w:ascii="Arial" w:eastAsia="DejaVu Sans" w:hAnsi="Arial"/>
            <w:bCs/>
            <w:webHidden/>
            <w:sz w:val="24"/>
            <w:szCs w:val="28"/>
            <w:lang w:val="en-AU" w:eastAsia="en-US"/>
          </w:rPr>
          <w:t>4. ОЦЕНОЧНАЯ СХЕМА</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_Toc451446149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8</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50">
        <w:r w:rsidR="003F363A" w:rsidRPr="003F363A">
          <w:rPr>
            <w:rFonts w:ascii="Arial" w:eastAsia="DejaVu Sans" w:hAnsi="Arial"/>
            <w:bCs/>
            <w:webHidden/>
            <w:sz w:val="24"/>
            <w:szCs w:val="28"/>
            <w:lang w:val="en-AU" w:eastAsia="en-US"/>
          </w:rPr>
          <w:t xml:space="preserve">5. </w:t>
        </w:r>
        <w:r w:rsidR="003F363A" w:rsidRPr="003F363A">
          <w:rPr>
            <w:rFonts w:ascii="Arial" w:eastAsia="DejaVu Sans" w:hAnsi="Arial"/>
            <w:bCs/>
            <w:sz w:val="24"/>
            <w:szCs w:val="28"/>
            <w:lang w:eastAsia="en-US"/>
          </w:rPr>
          <w:t>КОНКУРСНОЕ ЗАДАНИЕ</w:t>
        </w:r>
        <w:r w:rsidR="003F363A" w:rsidRPr="003F363A">
          <w:rPr>
            <w:rFonts w:ascii="Arial" w:eastAsia="DejaVu Sans" w:hAnsi="Arial"/>
            <w:bCs/>
            <w:sz w:val="24"/>
            <w:szCs w:val="28"/>
            <w:lang w:val="en-AU" w:eastAsia="en-US"/>
          </w:rPr>
          <w:tab/>
          <w:t>1</w:t>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_Toc451446150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3</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51">
        <w:r w:rsidR="003F363A" w:rsidRPr="003F363A">
          <w:rPr>
            <w:rFonts w:ascii="Arial" w:eastAsia="DejaVu Sans" w:hAnsi="Arial"/>
            <w:bCs/>
            <w:webHidden/>
            <w:sz w:val="24"/>
            <w:szCs w:val="28"/>
            <w:lang w:val="en-AU" w:eastAsia="en-US"/>
          </w:rPr>
          <w:t>6. УПРАВЛЕНИЕ КОМПЕТЕНЦИЕЙ И ОБЩЕНИЕ</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_Toc451446151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17</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Theme="minorHAnsi" w:eastAsiaTheme="minorEastAsia" w:hAnsiTheme="minorHAnsi" w:cstheme="minorBidi"/>
          <w:szCs w:val="22"/>
        </w:rPr>
      </w:pPr>
      <w:hyperlink w:anchor="_Toc451446152">
        <w:r w:rsidR="003F363A" w:rsidRPr="003F363A">
          <w:rPr>
            <w:rFonts w:ascii="Arial" w:eastAsia="DejaVu Sans" w:hAnsi="Arial"/>
            <w:bCs/>
            <w:webHidden/>
            <w:sz w:val="24"/>
            <w:szCs w:val="28"/>
            <w:lang w:val="en-AU" w:eastAsia="en-US"/>
          </w:rPr>
          <w:t>7. ТРЕБОВАНИЯ ТЕХНИКИ БЕЗОПАСНОСТИ</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_Toc451446152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18</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Arial" w:eastAsia="DejaVu Sans" w:hAnsi="Arial"/>
          <w:bCs/>
          <w:sz w:val="24"/>
          <w:szCs w:val="28"/>
          <w:lang w:val="en-AU" w:eastAsia="en-US"/>
        </w:rPr>
      </w:pPr>
      <w:hyperlink w:anchor="_Toc451446153">
        <w:r w:rsidR="003F363A" w:rsidRPr="003F363A">
          <w:rPr>
            <w:rFonts w:ascii="Arial" w:eastAsia="DejaVu Sans" w:hAnsi="Arial"/>
            <w:bCs/>
            <w:webHidden/>
            <w:sz w:val="24"/>
            <w:szCs w:val="28"/>
            <w:lang w:val="en-AU" w:eastAsia="en-US"/>
          </w:rPr>
          <w:t>8. МАТЕРИАЛЫ И ОБОРУДОВАНИЕ</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_Toc451446153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18</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Arial" w:eastAsia="DejaVu Sans" w:hAnsi="Arial"/>
          <w:bCs/>
          <w:sz w:val="24"/>
          <w:szCs w:val="28"/>
          <w:lang w:val="en-AU" w:eastAsia="en-US"/>
        </w:rPr>
      </w:pPr>
      <w:hyperlink w:anchor="_Toc451446153">
        <w:r w:rsidR="003F363A" w:rsidRPr="003F363A">
          <w:rPr>
            <w:rFonts w:ascii="Arial" w:eastAsia="DejaVu Sans" w:hAnsi="Arial"/>
            <w:bCs/>
            <w:webHidden/>
            <w:sz w:val="24"/>
            <w:szCs w:val="28"/>
            <w:lang w:val="en-AU" w:eastAsia="en-US"/>
          </w:rPr>
          <w:t>9. ПОСЕТИТЕЛИ И ПРЕССА</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_Toc451446153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19</w:t>
        </w:r>
        <w:r w:rsidR="003F363A" w:rsidRPr="003F363A">
          <w:rPr>
            <w:rFonts w:ascii="Arial" w:eastAsia="DejaVu Sans" w:hAnsi="Arial"/>
            <w:bCs/>
            <w:webHidden/>
            <w:sz w:val="24"/>
            <w:szCs w:val="28"/>
            <w:lang w:val="en-AU" w:eastAsia="en-US"/>
          </w:rPr>
          <w:fldChar w:fldCharType="end"/>
        </w:r>
      </w:hyperlink>
    </w:p>
    <w:p w:rsidR="003F363A" w:rsidRPr="003F363A" w:rsidRDefault="00A7125F" w:rsidP="00FB344B">
      <w:pPr>
        <w:tabs>
          <w:tab w:val="right" w:leader="dot" w:pos="9825"/>
        </w:tabs>
        <w:suppressAutoHyphens/>
        <w:spacing w:after="200" w:line="276" w:lineRule="auto"/>
        <w:rPr>
          <w:rFonts w:ascii="Arial" w:eastAsia="DejaVu Sans" w:hAnsi="Arial"/>
          <w:bCs/>
          <w:sz w:val="24"/>
          <w:szCs w:val="28"/>
          <w:lang w:val="en-AU" w:eastAsia="en-US"/>
        </w:rPr>
      </w:pPr>
      <w:hyperlink w:anchor="_Toc451446153">
        <w:r w:rsidR="003F363A" w:rsidRPr="003F363A">
          <w:rPr>
            <w:rFonts w:ascii="Arial" w:eastAsia="DejaVu Sans" w:hAnsi="Arial"/>
            <w:bCs/>
            <w:webHidden/>
            <w:sz w:val="24"/>
            <w:szCs w:val="28"/>
            <w:lang w:val="en-AU" w:eastAsia="en-US"/>
          </w:rPr>
          <w:t>10. ОХРАНА ОКРУЖАЮЩЕЙ СРЕДЫ</w:t>
        </w:r>
        <w:r w:rsidR="003F363A" w:rsidRPr="003F363A">
          <w:rPr>
            <w:rFonts w:ascii="Arial" w:eastAsia="DejaVu Sans" w:hAnsi="Arial"/>
            <w:bCs/>
            <w:sz w:val="24"/>
            <w:szCs w:val="28"/>
            <w:lang w:val="en-AU" w:eastAsia="en-US"/>
          </w:rPr>
          <w:tab/>
        </w:r>
        <w:r w:rsidR="003F363A" w:rsidRPr="003F363A">
          <w:rPr>
            <w:rFonts w:ascii="Arial" w:eastAsia="DejaVu Sans" w:hAnsi="Arial"/>
            <w:bCs/>
            <w:webHidden/>
            <w:sz w:val="24"/>
            <w:szCs w:val="28"/>
            <w:lang w:val="en-AU" w:eastAsia="en-US"/>
          </w:rPr>
          <w:fldChar w:fldCharType="begin"/>
        </w:r>
        <w:r w:rsidR="003F363A" w:rsidRPr="003F363A">
          <w:rPr>
            <w:rFonts w:ascii="Arial" w:eastAsia="DejaVu Sans" w:hAnsi="Arial"/>
            <w:bCs/>
            <w:webHidden/>
            <w:sz w:val="24"/>
            <w:szCs w:val="28"/>
            <w:lang w:val="en-AU" w:eastAsia="en-US"/>
          </w:rPr>
          <w:instrText>PAGEREF _Toc451446153 \h</w:instrText>
        </w:r>
        <w:r w:rsidR="003F363A" w:rsidRPr="003F363A">
          <w:rPr>
            <w:rFonts w:ascii="Arial" w:eastAsia="DejaVu Sans" w:hAnsi="Arial"/>
            <w:bCs/>
            <w:webHidden/>
            <w:sz w:val="24"/>
            <w:szCs w:val="28"/>
            <w:lang w:val="en-AU" w:eastAsia="en-US"/>
          </w:rPr>
        </w:r>
        <w:r w:rsidR="003F363A" w:rsidRPr="003F363A">
          <w:rPr>
            <w:rFonts w:ascii="Arial" w:eastAsia="DejaVu Sans" w:hAnsi="Arial"/>
            <w:bCs/>
            <w:webHidden/>
            <w:sz w:val="24"/>
            <w:szCs w:val="28"/>
            <w:lang w:val="en-AU" w:eastAsia="en-US"/>
          </w:rPr>
          <w:fldChar w:fldCharType="separate"/>
        </w:r>
        <w:r w:rsidR="003F363A" w:rsidRPr="003F363A">
          <w:rPr>
            <w:rFonts w:ascii="Arial" w:eastAsia="DejaVu Sans" w:hAnsi="Arial"/>
            <w:bCs/>
            <w:sz w:val="24"/>
            <w:szCs w:val="28"/>
            <w:lang w:eastAsia="en-US"/>
          </w:rPr>
          <w:t>20</w:t>
        </w:r>
        <w:r w:rsidR="003F363A" w:rsidRPr="003F363A">
          <w:rPr>
            <w:rFonts w:ascii="Arial" w:eastAsia="DejaVu Sans" w:hAnsi="Arial"/>
            <w:bCs/>
            <w:webHidden/>
            <w:sz w:val="24"/>
            <w:szCs w:val="28"/>
            <w:lang w:val="en-AU" w:eastAsia="en-US"/>
          </w:rPr>
          <w:fldChar w:fldCharType="end"/>
        </w:r>
      </w:hyperlink>
    </w:p>
    <w:p w:rsidR="003F363A" w:rsidRPr="003F363A" w:rsidRDefault="003F363A" w:rsidP="00FB344B">
      <w:pPr>
        <w:suppressAutoHyphens/>
        <w:spacing w:after="200" w:line="276" w:lineRule="auto"/>
        <w:rPr>
          <w:rFonts w:eastAsia="DejaVu Sans"/>
          <w:sz w:val="24"/>
          <w:szCs w:val="24"/>
          <w:lang w:val="en-AU" w:eastAsia="en-US"/>
        </w:rPr>
      </w:pPr>
    </w:p>
    <w:p w:rsidR="003F363A" w:rsidRPr="003F363A" w:rsidRDefault="003F363A" w:rsidP="00FB344B">
      <w:pPr>
        <w:suppressAutoHyphens/>
        <w:spacing w:after="200" w:line="276" w:lineRule="auto"/>
        <w:rPr>
          <w:rFonts w:eastAsiaTheme="minorEastAsia"/>
          <w:sz w:val="24"/>
          <w:szCs w:val="24"/>
          <w:lang w:val="en-AU" w:eastAsia="en-US"/>
        </w:rPr>
      </w:pPr>
    </w:p>
    <w:p w:rsidR="003F363A" w:rsidRPr="003F363A" w:rsidRDefault="003F363A" w:rsidP="00FB344B">
      <w:pPr>
        <w:suppressAutoHyphens/>
        <w:spacing w:after="200" w:line="276" w:lineRule="auto"/>
        <w:ind w:left="360"/>
        <w:jc w:val="both"/>
        <w:rPr>
          <w:rFonts w:eastAsia="DejaVu Sans"/>
          <w:sz w:val="24"/>
          <w:szCs w:val="22"/>
          <w:lang w:eastAsia="en-US"/>
        </w:rPr>
      </w:pPr>
      <w:r w:rsidRPr="003F363A">
        <w:rPr>
          <w:rFonts w:eastAsia="DejaVu Sans"/>
          <w:sz w:val="24"/>
          <w:szCs w:val="24"/>
          <w:lang w:eastAsia="en-US"/>
        </w:rPr>
        <w:t>Дата вступления в силу: п</w:t>
      </w:r>
      <w:r w:rsidRPr="003F363A">
        <w:rPr>
          <w:rFonts w:eastAsia="DejaVu Sans"/>
          <w:sz w:val="24"/>
          <w:szCs w:val="22"/>
          <w:lang w:eastAsia="en-US"/>
        </w:rPr>
        <w:t>ротокол №1 от 27 июня 2016.</w:t>
      </w:r>
      <w:r w:rsidRPr="003F363A">
        <w:rPr>
          <w:rFonts w:ascii="Arial" w:eastAsia="DejaVu Sans" w:hAnsi="Arial"/>
          <w:sz w:val="24"/>
          <w:szCs w:val="24"/>
          <w:lang w:val="en-GB" w:eastAsia="en-US"/>
        </w:rPr>
        <w:fldChar w:fldCharType="end"/>
      </w:r>
    </w:p>
    <w:p w:rsidR="003F363A" w:rsidRPr="003F363A" w:rsidRDefault="003F363A" w:rsidP="00FB344B">
      <w:pPr>
        <w:suppressAutoHyphens/>
        <w:spacing w:after="200" w:line="276" w:lineRule="auto"/>
        <w:ind w:left="360"/>
        <w:jc w:val="both"/>
        <w:rPr>
          <w:rFonts w:eastAsia="DejaVu Sans"/>
          <w:sz w:val="24"/>
          <w:szCs w:val="24"/>
          <w:lang w:eastAsia="en-US"/>
        </w:rPr>
      </w:pPr>
      <w:r w:rsidRPr="003F363A">
        <w:rPr>
          <w:rFonts w:eastAsia="DejaVu Sans"/>
          <w:sz w:val="24"/>
          <w:szCs w:val="22"/>
          <w:lang w:eastAsia="en-US"/>
        </w:rPr>
        <w:t>Версия: 2-02.</w:t>
      </w:r>
    </w:p>
    <w:p w:rsidR="003F363A" w:rsidRPr="003F363A" w:rsidRDefault="003F363A" w:rsidP="00FB344B">
      <w:pPr>
        <w:suppressAutoHyphens/>
        <w:spacing w:after="200" w:line="276" w:lineRule="auto"/>
        <w:ind w:left="360"/>
        <w:jc w:val="both"/>
        <w:rPr>
          <w:rFonts w:eastAsia="DejaVu Sans"/>
          <w:sz w:val="24"/>
          <w:szCs w:val="24"/>
          <w:lang w:eastAsia="en-US"/>
        </w:rPr>
      </w:pPr>
    </w:p>
    <w:p w:rsidR="003F363A" w:rsidRPr="003F363A" w:rsidRDefault="003F363A" w:rsidP="00FB344B">
      <w:pPr>
        <w:suppressAutoHyphens/>
        <w:spacing w:after="200" w:line="276" w:lineRule="auto"/>
        <w:ind w:left="360"/>
        <w:jc w:val="both"/>
        <w:rPr>
          <w:rFonts w:eastAsia="DejaVu Sans"/>
          <w:sz w:val="24"/>
          <w:szCs w:val="24"/>
          <w:lang w:eastAsia="en-US"/>
        </w:rPr>
      </w:pPr>
    </w:p>
    <w:p w:rsidR="003F363A" w:rsidRPr="003F363A" w:rsidRDefault="003F363A" w:rsidP="00FB344B">
      <w:pPr>
        <w:suppressAutoHyphens/>
        <w:spacing w:after="200" w:line="276" w:lineRule="auto"/>
        <w:ind w:left="360"/>
        <w:jc w:val="both"/>
        <w:rPr>
          <w:rFonts w:eastAsia="DejaVu Sans"/>
          <w:sz w:val="24"/>
          <w:szCs w:val="24"/>
          <w:lang w:eastAsia="en-US"/>
        </w:rPr>
      </w:pPr>
      <w:r w:rsidRPr="003F363A">
        <w:rPr>
          <w:rFonts w:eastAsia="DejaVu Sans"/>
          <w:sz w:val="24"/>
          <w:szCs w:val="24"/>
          <w:lang w:eastAsia="en-US"/>
        </w:rPr>
        <w:t>(подпись)</w:t>
      </w:r>
    </w:p>
    <w:p w:rsidR="003F363A" w:rsidRPr="003F363A" w:rsidRDefault="003F363A" w:rsidP="00FB344B">
      <w:pPr>
        <w:suppressAutoHyphens/>
        <w:spacing w:after="200" w:line="276" w:lineRule="auto"/>
        <w:ind w:left="360"/>
        <w:jc w:val="both"/>
        <w:rPr>
          <w:rFonts w:eastAsia="DejaVu Sans"/>
          <w:sz w:val="24"/>
          <w:szCs w:val="24"/>
          <w:lang w:eastAsia="en-US"/>
        </w:rPr>
      </w:pPr>
      <w:proofErr w:type="spellStart"/>
      <w:r w:rsidRPr="003F363A">
        <w:rPr>
          <w:rFonts w:eastAsia="DejaVu Sans"/>
          <w:sz w:val="24"/>
          <w:szCs w:val="24"/>
          <w:lang w:eastAsia="en-US"/>
        </w:rPr>
        <w:t>Тымчиков</w:t>
      </w:r>
      <w:proofErr w:type="spellEnd"/>
      <w:r w:rsidRPr="003F363A">
        <w:rPr>
          <w:rFonts w:eastAsia="DejaVu Sans"/>
          <w:sz w:val="24"/>
          <w:szCs w:val="24"/>
          <w:lang w:eastAsia="en-US"/>
        </w:rPr>
        <w:t xml:space="preserve"> Алексей Юрьевич, </w:t>
      </w:r>
    </w:p>
    <w:p w:rsidR="003F363A" w:rsidRPr="003F363A" w:rsidRDefault="003F363A" w:rsidP="00FB344B">
      <w:pPr>
        <w:suppressAutoHyphens/>
        <w:spacing w:after="200" w:line="276" w:lineRule="auto"/>
        <w:ind w:left="360"/>
        <w:jc w:val="both"/>
        <w:rPr>
          <w:rFonts w:eastAsia="DejaVu Sans"/>
          <w:sz w:val="24"/>
          <w:szCs w:val="24"/>
          <w:lang w:eastAsia="en-US"/>
        </w:rPr>
      </w:pPr>
      <w:r w:rsidRPr="003F363A">
        <w:rPr>
          <w:rFonts w:eastAsia="DejaVu Sans"/>
          <w:sz w:val="24"/>
          <w:szCs w:val="24"/>
          <w:lang w:eastAsia="en-US"/>
        </w:rPr>
        <w:t xml:space="preserve">Технический директор </w:t>
      </w:r>
      <w:r w:rsidRPr="003F363A">
        <w:rPr>
          <w:rFonts w:eastAsia="DejaVu Sans"/>
          <w:sz w:val="24"/>
          <w:szCs w:val="24"/>
          <w:lang w:val="en-US" w:eastAsia="en-US"/>
        </w:rPr>
        <w:t>WorldSkills</w:t>
      </w:r>
      <w:r w:rsidRPr="003F363A">
        <w:rPr>
          <w:rFonts w:eastAsia="DejaVu Sans"/>
          <w:sz w:val="24"/>
          <w:szCs w:val="24"/>
          <w:lang w:eastAsia="en-US"/>
        </w:rPr>
        <w:t xml:space="preserve"> </w:t>
      </w:r>
      <w:r w:rsidRPr="003F363A">
        <w:rPr>
          <w:rFonts w:eastAsia="DejaVu Sans"/>
          <w:sz w:val="24"/>
          <w:szCs w:val="24"/>
          <w:lang w:val="en-US" w:eastAsia="en-US"/>
        </w:rPr>
        <w:t>Russia</w:t>
      </w:r>
    </w:p>
    <w:p w:rsidR="003F363A" w:rsidRPr="003F363A" w:rsidRDefault="003F363A" w:rsidP="003F363A">
      <w:pPr>
        <w:suppressAutoHyphens/>
        <w:spacing w:beforeAutospacing="1" w:after="200" w:line="240" w:lineRule="auto"/>
        <w:jc w:val="center"/>
        <w:rPr>
          <w:rFonts w:ascii="Verdana" w:eastAsia="DejaVu Sans" w:hAnsi="Verdana"/>
          <w:color w:val="7F7F7F"/>
          <w:sz w:val="18"/>
          <w:szCs w:val="18"/>
          <w:lang w:eastAsia="en-US"/>
        </w:rPr>
      </w:pPr>
    </w:p>
    <w:p w:rsidR="003F363A" w:rsidRPr="003F363A" w:rsidRDefault="00A7125F" w:rsidP="003F363A">
      <w:pPr>
        <w:suppressAutoHyphens/>
        <w:spacing w:beforeAutospacing="1" w:after="200" w:line="240" w:lineRule="auto"/>
        <w:rPr>
          <w:rFonts w:eastAsia="DejaVu Sans"/>
          <w:sz w:val="24"/>
          <w:szCs w:val="24"/>
          <w:lang w:eastAsia="en-US"/>
        </w:rPr>
      </w:pPr>
      <w:hyperlink r:id="rId13">
        <w:proofErr w:type="spellStart"/>
        <w:r w:rsidR="003F363A" w:rsidRPr="003F363A">
          <w:rPr>
            <w:rFonts w:eastAsia="DejaVu Sans"/>
            <w:webHidden/>
            <w:color w:val="808080"/>
            <w:sz w:val="20"/>
            <w:szCs w:val="24"/>
            <w:u w:val="single"/>
            <w:lang w:bidi="ru-RU"/>
          </w:rPr>
          <w:t>Copyright</w:t>
        </w:r>
        <w:proofErr w:type="spellEnd"/>
      </w:hyperlink>
      <w:r w:rsidR="003F363A" w:rsidRPr="003F363A">
        <w:rPr>
          <w:rFonts w:eastAsia="DejaVu Sans"/>
          <w:color w:val="808080"/>
          <w:sz w:val="20"/>
          <w:szCs w:val="24"/>
          <w:lang w:eastAsia="en-US"/>
        </w:rPr>
        <w:t> </w:t>
      </w:r>
      <w:hyperlink r:id="rId14">
        <w:r w:rsidR="003F363A" w:rsidRPr="003F363A">
          <w:rPr>
            <w:rFonts w:eastAsia="DejaVu Sans"/>
            <w:webHidden/>
            <w:color w:val="808080"/>
            <w:sz w:val="20"/>
            <w:szCs w:val="24"/>
            <w:u w:val="single"/>
            <w:lang w:bidi="ru-RU"/>
          </w:rPr>
          <w:t>©</w:t>
        </w:r>
      </w:hyperlink>
      <w:r w:rsidR="003F363A" w:rsidRPr="003F363A">
        <w:rPr>
          <w:rFonts w:eastAsia="DejaVu Sans"/>
          <w:color w:val="808080"/>
          <w:sz w:val="20"/>
          <w:szCs w:val="24"/>
          <w:lang w:eastAsia="en-US"/>
        </w:rPr>
        <w:t xml:space="preserve"> 2016 СОЮЗ «ВОРЛДСКИЛЛС РОССИЯ» </w:t>
      </w:r>
    </w:p>
    <w:p w:rsidR="003F363A" w:rsidRPr="003F363A" w:rsidRDefault="00A7125F" w:rsidP="003F363A">
      <w:pPr>
        <w:suppressAutoHyphens/>
        <w:spacing w:beforeAutospacing="1" w:after="200" w:line="240" w:lineRule="auto"/>
        <w:rPr>
          <w:rFonts w:eastAsia="DejaVu Sans"/>
          <w:sz w:val="24"/>
          <w:szCs w:val="24"/>
          <w:lang w:eastAsia="en-US"/>
        </w:rPr>
      </w:pPr>
      <w:hyperlink r:id="rId15">
        <w:r w:rsidR="003F363A" w:rsidRPr="003F363A">
          <w:rPr>
            <w:rFonts w:eastAsia="DejaVu Sans"/>
            <w:webHidden/>
            <w:color w:val="808080"/>
            <w:sz w:val="20"/>
            <w:szCs w:val="24"/>
            <w:u w:val="single"/>
            <w:lang w:bidi="ru-RU"/>
          </w:rPr>
          <w:t>Все права защищены</w:t>
        </w:r>
      </w:hyperlink>
    </w:p>
    <w:p w:rsidR="003F363A" w:rsidRPr="003F363A" w:rsidRDefault="003F363A" w:rsidP="003F363A">
      <w:pPr>
        <w:suppressAutoHyphens/>
        <w:spacing w:beforeAutospacing="1" w:after="200" w:line="240" w:lineRule="auto"/>
        <w:rPr>
          <w:rFonts w:ascii="Verdana" w:eastAsia="DejaVu Sans" w:hAnsi="Verdana"/>
          <w:color w:val="808080"/>
          <w:sz w:val="20"/>
          <w:szCs w:val="24"/>
          <w:lang w:eastAsia="en-US"/>
        </w:rPr>
      </w:pPr>
      <w:r w:rsidRPr="003F363A">
        <w:rPr>
          <w:rFonts w:eastAsia="DejaVu Sans"/>
          <w:color w:val="808080"/>
          <w:sz w:val="20"/>
          <w:szCs w:val="24"/>
          <w:lang w:eastAsia="en-US"/>
        </w:rPr>
        <w:t> </w:t>
      </w:r>
    </w:p>
    <w:p w:rsidR="003F363A" w:rsidRPr="003F363A" w:rsidRDefault="003F363A" w:rsidP="003F363A">
      <w:pPr>
        <w:suppressAutoHyphens/>
        <w:spacing w:beforeAutospacing="1" w:after="200" w:line="240" w:lineRule="auto"/>
        <w:rPr>
          <w:rFonts w:eastAsia="DejaVu Sans"/>
          <w:color w:val="808080"/>
          <w:sz w:val="20"/>
          <w:szCs w:val="24"/>
          <w:lang w:eastAsia="en-US"/>
        </w:rPr>
      </w:pPr>
      <w:r w:rsidRPr="003F363A">
        <w:rPr>
          <w:rFonts w:eastAsia="DejaVu Sans"/>
          <w:color w:val="808080"/>
          <w:sz w:val="20"/>
          <w:szCs w:val="24"/>
          <w:lang w:eastAsia="en-US"/>
        </w:rPr>
        <w:t>Любое воспроизведение, переработка, копирование, распространение текстовой информации или графических изображений в любом другом документе, в том числе электронном,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w:t>
      </w:r>
      <w:r w:rsidRPr="003F363A">
        <w:rPr>
          <w:rFonts w:eastAsia="DejaVu Sans"/>
          <w:sz w:val="24"/>
          <w:szCs w:val="24"/>
          <w:lang w:eastAsia="en-US"/>
        </w:rPr>
        <w:br w:type="page"/>
      </w: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bookmarkStart w:id="0" w:name="_Toc450204622"/>
      <w:bookmarkStart w:id="1" w:name="_Toc451446146"/>
      <w:bookmarkEnd w:id="0"/>
      <w:bookmarkEnd w:id="1"/>
      <w:r w:rsidRPr="003F363A">
        <w:rPr>
          <w:rFonts w:ascii="Arial" w:eastAsia="DejaVu Sans" w:hAnsi="Arial"/>
          <w:b/>
          <w:bCs/>
          <w:caps/>
          <w:color w:val="2C8DE6"/>
          <w:sz w:val="34"/>
          <w:szCs w:val="34"/>
          <w:lang w:eastAsia="en-US"/>
        </w:rPr>
        <w:lastRenderedPageBreak/>
        <w:t>1. ВВЕДЕНИЕ</w:t>
      </w:r>
    </w:p>
    <w:p w:rsidR="003F363A" w:rsidRPr="003F363A" w:rsidRDefault="003F363A" w:rsidP="003F363A">
      <w:pPr>
        <w:keepNext/>
        <w:suppressAutoHyphens/>
        <w:spacing w:before="240" w:after="120" w:line="276" w:lineRule="auto"/>
        <w:outlineLvl w:val="1"/>
        <w:rPr>
          <w:rFonts w:ascii="Arial" w:eastAsia="DejaVu Sans" w:hAnsi="Arial"/>
          <w:b/>
          <w:sz w:val="28"/>
          <w:szCs w:val="24"/>
          <w:lang w:eastAsia="en-US"/>
        </w:rPr>
      </w:pPr>
      <w:r w:rsidRPr="003F363A">
        <w:rPr>
          <w:rFonts w:ascii="Arial" w:eastAsia="DejaVu Sans" w:hAnsi="Arial"/>
          <w:b/>
          <w:sz w:val="28"/>
          <w:szCs w:val="24"/>
          <w:lang w:eastAsia="en-US"/>
        </w:rPr>
        <w:t xml:space="preserve">1.1. </w:t>
      </w:r>
      <w:r w:rsidRPr="003F363A">
        <w:rPr>
          <w:rFonts w:ascii="Arial" w:eastAsia="DejaVu Sans" w:hAnsi="Arial"/>
          <w:b/>
          <w:caps/>
          <w:sz w:val="28"/>
          <w:szCs w:val="24"/>
          <w:lang w:eastAsia="en-US"/>
        </w:rPr>
        <w:t>Название и описание профессиональной компетенции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1.1.1</w:t>
      </w:r>
      <w:r w:rsidRPr="003F363A">
        <w:rPr>
          <w:rFonts w:eastAsia="DejaVu Sans"/>
          <w:sz w:val="24"/>
          <w:szCs w:val="24"/>
          <w:lang w:eastAsia="en-US"/>
        </w:rPr>
        <w:tab/>
        <w:t xml:space="preserve">Название профессиональной компетенции: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Информационная безопасность автоматизированных систем.</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1.1.2</w:t>
      </w:r>
      <w:r w:rsidRPr="003F363A">
        <w:rPr>
          <w:rFonts w:eastAsia="DejaVu Sans"/>
          <w:sz w:val="24"/>
          <w:szCs w:val="24"/>
          <w:lang w:eastAsia="en-US"/>
        </w:rPr>
        <w:tab/>
        <w:t>Описание профессиональной компетенции.</w:t>
      </w:r>
    </w:p>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sz w:val="24"/>
          <w:szCs w:val="24"/>
          <w:lang w:eastAsia="en-US"/>
        </w:rPr>
        <w:t>Информационная безопасность автоматизированных систем — это динамично развивающаяся область науки и техники, охватывающая криптографические, программно-аппаратные, технические, правовые и организационные аспекты обеспечения безопасности информации при ее приеме, обработке, хранении и передаче в автоматизированных электронно-вычислительных системах и сетях. Специалисты по информационной безопасности автоматизированных систем разрабатывают модели возможных угроз и модели нарушителя информационной безопасности автоматизированной системы, разрабатывают системы управления информационной безопасностью автоматизированных систем, а также в их компетенцию входит администрирование и восстановление работы систем защиты информации при сбоях и внештатных ситуациях.</w:t>
      </w:r>
    </w:p>
    <w:p w:rsidR="003F363A" w:rsidRPr="003F363A" w:rsidRDefault="003F363A" w:rsidP="003F363A">
      <w:pPr>
        <w:keepNext/>
        <w:suppressAutoHyphens/>
        <w:spacing w:before="240" w:after="120" w:line="276" w:lineRule="auto"/>
        <w:outlineLvl w:val="1"/>
        <w:rPr>
          <w:rFonts w:ascii="Arial" w:eastAsia="DejaVu Sans" w:hAnsi="Arial"/>
          <w:b/>
          <w:sz w:val="28"/>
          <w:szCs w:val="24"/>
          <w:lang w:eastAsia="en-US"/>
        </w:rPr>
      </w:pPr>
      <w:r w:rsidRPr="003F363A">
        <w:rPr>
          <w:rFonts w:ascii="Arial" w:eastAsia="DejaVu Sans" w:hAnsi="Arial"/>
          <w:b/>
          <w:sz w:val="28"/>
          <w:szCs w:val="24"/>
          <w:lang w:eastAsia="en-US"/>
        </w:rPr>
        <w:t>1.2. АКТУАЛЬНОСТЬ И ЗНАЧЕНИЕ ЭТОГО ДОКУМЕНТА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1.2.1.</w:t>
      </w:r>
      <w:r w:rsidRPr="003F363A">
        <w:rPr>
          <w:rFonts w:eastAsia="DejaVu Sans"/>
          <w:sz w:val="24"/>
          <w:szCs w:val="24"/>
          <w:lang w:eastAsia="en-US"/>
        </w:rPr>
        <w:tab/>
        <w:t>Документ содержит информацию о стандартах, которые предъявляются участникам для возможности участия в соревнованиях, а также принципы, методы и процедуры, которые регулируют соревнования. Каждый эксперт и участник должен знать и понимать данное Техническое описание.</w:t>
      </w:r>
    </w:p>
    <w:p w:rsidR="003F363A" w:rsidRPr="003F363A" w:rsidRDefault="003F363A" w:rsidP="003F363A">
      <w:pPr>
        <w:keepNext/>
        <w:suppressAutoHyphens/>
        <w:spacing w:before="240" w:after="120" w:line="276" w:lineRule="auto"/>
        <w:outlineLvl w:val="1"/>
        <w:rPr>
          <w:rFonts w:ascii="Arial" w:eastAsia="DejaVu Sans" w:hAnsi="Arial"/>
          <w:b/>
          <w:caps/>
          <w:sz w:val="28"/>
          <w:szCs w:val="24"/>
          <w:lang w:eastAsia="en-US"/>
        </w:rPr>
      </w:pPr>
      <w:r w:rsidRPr="003F363A">
        <w:rPr>
          <w:rFonts w:ascii="Arial" w:eastAsia="DejaVu Sans" w:hAnsi="Arial"/>
          <w:b/>
          <w:caps/>
          <w:sz w:val="28"/>
          <w:szCs w:val="24"/>
          <w:lang w:eastAsia="en-US"/>
        </w:rPr>
        <w:t>1.3. Сопроводительная документация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1.3.1. Поскольку данное Техническое описание содержит лишь информацию, относящуюся к соответствующей профессиональной компетенции, его необходимо использовать совместно со следующими документами:</w:t>
      </w:r>
    </w:p>
    <w:p w:rsidR="003F363A" w:rsidRPr="003F363A" w:rsidRDefault="003F363A" w:rsidP="003F363A">
      <w:pPr>
        <w:numPr>
          <w:ilvl w:val="0"/>
          <w:numId w:val="31"/>
        </w:numPr>
        <w:suppressAutoHyphens/>
        <w:spacing w:after="200" w:line="276" w:lineRule="auto"/>
        <w:ind w:left="714" w:hanging="357"/>
        <w:jc w:val="both"/>
        <w:rPr>
          <w:rFonts w:eastAsia="DejaVu Sans"/>
          <w:sz w:val="24"/>
          <w:szCs w:val="24"/>
          <w:lang w:eastAsia="en-US"/>
        </w:rPr>
      </w:pPr>
      <w:r w:rsidRPr="003F363A">
        <w:rPr>
          <w:rFonts w:eastAsia="DejaVu Sans"/>
          <w:sz w:val="24"/>
          <w:szCs w:val="24"/>
          <w:lang w:eastAsia="en-US"/>
        </w:rPr>
        <w:t xml:space="preserve">«WorldSkills </w:t>
      </w:r>
      <w:proofErr w:type="spellStart"/>
      <w:r w:rsidRPr="003F363A">
        <w:rPr>
          <w:rFonts w:eastAsia="DejaVu Sans"/>
          <w:sz w:val="24"/>
          <w:szCs w:val="24"/>
          <w:lang w:eastAsia="en-US"/>
        </w:rPr>
        <w:t>Russia</w:t>
      </w:r>
      <w:proofErr w:type="spellEnd"/>
      <w:r w:rsidRPr="003F363A">
        <w:rPr>
          <w:rFonts w:eastAsia="DejaVu Sans"/>
          <w:sz w:val="24"/>
          <w:szCs w:val="24"/>
          <w:lang w:eastAsia="en-US"/>
        </w:rPr>
        <w:t>», Регламент проведения чемпионата.</w:t>
      </w:r>
    </w:p>
    <w:p w:rsidR="003F363A" w:rsidRPr="003F363A" w:rsidRDefault="003F363A" w:rsidP="003F363A">
      <w:pPr>
        <w:numPr>
          <w:ilvl w:val="0"/>
          <w:numId w:val="31"/>
        </w:numPr>
        <w:suppressAutoHyphens/>
        <w:spacing w:after="200" w:line="276" w:lineRule="auto"/>
        <w:ind w:left="714" w:hanging="357"/>
        <w:jc w:val="both"/>
        <w:rPr>
          <w:rFonts w:eastAsia="DejaVu Sans"/>
          <w:sz w:val="24"/>
          <w:szCs w:val="24"/>
          <w:lang w:eastAsia="en-US"/>
        </w:rPr>
      </w:pPr>
      <w:r w:rsidRPr="003F363A">
        <w:rPr>
          <w:rFonts w:eastAsia="DejaVu Sans"/>
          <w:sz w:val="24"/>
          <w:szCs w:val="24"/>
          <w:lang w:eastAsia="en-US"/>
        </w:rPr>
        <w:t xml:space="preserve">«WorldSkills </w:t>
      </w:r>
      <w:proofErr w:type="spellStart"/>
      <w:r w:rsidRPr="003F363A">
        <w:rPr>
          <w:rFonts w:eastAsia="DejaVu Sans"/>
          <w:sz w:val="24"/>
          <w:szCs w:val="24"/>
          <w:lang w:eastAsia="en-US"/>
        </w:rPr>
        <w:t>Russia</w:t>
      </w:r>
      <w:proofErr w:type="spellEnd"/>
      <w:r w:rsidRPr="003F363A">
        <w:rPr>
          <w:rFonts w:eastAsia="DejaVu Sans"/>
          <w:sz w:val="24"/>
          <w:szCs w:val="24"/>
          <w:lang w:eastAsia="en-US"/>
        </w:rPr>
        <w:t xml:space="preserve">», онлайн-ресурсы, </w:t>
      </w:r>
      <w:proofErr w:type="gramStart"/>
      <w:r w:rsidRPr="003F363A">
        <w:rPr>
          <w:rFonts w:eastAsia="DejaVu Sans"/>
          <w:sz w:val="24"/>
          <w:szCs w:val="24"/>
          <w:lang w:eastAsia="en-US"/>
        </w:rPr>
        <w:t>указанные</w:t>
      </w:r>
      <w:proofErr w:type="gramEnd"/>
      <w:r w:rsidRPr="003F363A">
        <w:rPr>
          <w:rFonts w:eastAsia="DejaVu Sans"/>
          <w:sz w:val="24"/>
          <w:szCs w:val="24"/>
          <w:lang w:eastAsia="en-US"/>
        </w:rPr>
        <w:t xml:space="preserve"> в данном документе.</w:t>
      </w:r>
    </w:p>
    <w:p w:rsidR="003F363A" w:rsidRPr="003F363A" w:rsidRDefault="003F363A" w:rsidP="003F363A">
      <w:pPr>
        <w:numPr>
          <w:ilvl w:val="0"/>
          <w:numId w:val="31"/>
        </w:numPr>
        <w:suppressAutoHyphens/>
        <w:spacing w:after="200" w:line="276" w:lineRule="auto"/>
        <w:ind w:left="714" w:hanging="357"/>
        <w:jc w:val="both"/>
        <w:rPr>
          <w:rFonts w:eastAsia="DejaVu Sans"/>
          <w:sz w:val="24"/>
          <w:szCs w:val="24"/>
          <w:lang w:eastAsia="en-US"/>
        </w:rPr>
      </w:pPr>
      <w:r w:rsidRPr="003F363A">
        <w:rPr>
          <w:rFonts w:eastAsia="DejaVu Sans"/>
          <w:sz w:val="24"/>
          <w:szCs w:val="24"/>
          <w:lang w:eastAsia="en-US"/>
        </w:rPr>
        <w:t>Инструкция по охране труда и технике безопасности принимающей стороны.</w:t>
      </w:r>
      <w:r w:rsidRPr="003F363A">
        <w:rPr>
          <w:rFonts w:eastAsia="DejaVu Sans"/>
          <w:sz w:val="24"/>
          <w:szCs w:val="24"/>
          <w:lang w:eastAsia="en-US"/>
        </w:rPr>
        <w:br w:type="page"/>
      </w: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bookmarkStart w:id="2" w:name="_Toc451446147"/>
      <w:r w:rsidRPr="003F363A">
        <w:rPr>
          <w:rFonts w:ascii="Arial" w:eastAsia="DejaVu Sans" w:hAnsi="Arial"/>
          <w:b/>
          <w:bCs/>
          <w:caps/>
          <w:color w:val="2C8DE6"/>
          <w:sz w:val="34"/>
          <w:szCs w:val="34"/>
          <w:lang w:eastAsia="en-US"/>
        </w:rPr>
        <w:lastRenderedPageBreak/>
        <w:t>2.</w:t>
      </w:r>
      <w:bookmarkEnd w:id="2"/>
      <w:r w:rsidRPr="003F363A">
        <w:rPr>
          <w:rFonts w:ascii="Arial" w:eastAsia="DejaVu Sans" w:hAnsi="Arial"/>
          <w:b/>
          <w:bCs/>
          <w:caps/>
          <w:color w:val="2C8DE6"/>
          <w:sz w:val="34"/>
          <w:szCs w:val="34"/>
          <w:lang w:eastAsia="en-US"/>
        </w:rPr>
        <w:t xml:space="preserve"> СПЕЦИФИКАЦИЯ СТАНДАРТА WORLDSKILLS (</w:t>
      </w:r>
      <w:r w:rsidRPr="003F363A">
        <w:rPr>
          <w:rFonts w:ascii="Arial" w:eastAsia="DejaVu Sans" w:hAnsi="Arial"/>
          <w:b/>
          <w:bCs/>
          <w:caps/>
          <w:color w:val="2C8DE6"/>
          <w:sz w:val="34"/>
          <w:szCs w:val="34"/>
          <w:lang w:val="en-US" w:eastAsia="en-US"/>
        </w:rPr>
        <w:t>WSSS</w:t>
      </w:r>
      <w:r w:rsidRPr="003F363A">
        <w:rPr>
          <w:rFonts w:ascii="Arial" w:eastAsia="DejaVu Sans" w:hAnsi="Arial"/>
          <w:b/>
          <w:bCs/>
          <w:caps/>
          <w:color w:val="2C8DE6"/>
          <w:sz w:val="34"/>
          <w:szCs w:val="34"/>
          <w:lang w:eastAsia="en-US"/>
        </w:rPr>
        <w:t>)</w:t>
      </w:r>
    </w:p>
    <w:p w:rsidR="003F363A" w:rsidRPr="003F363A" w:rsidRDefault="003F363A" w:rsidP="003F363A">
      <w:pPr>
        <w:keepNext/>
        <w:suppressAutoHyphens/>
        <w:spacing w:before="240" w:after="120" w:line="276" w:lineRule="auto"/>
        <w:outlineLvl w:val="1"/>
        <w:rPr>
          <w:rFonts w:ascii="Arial" w:eastAsia="DejaVu Sans" w:hAnsi="Arial"/>
          <w:b/>
          <w:sz w:val="28"/>
          <w:szCs w:val="24"/>
          <w:lang w:eastAsia="en-US"/>
        </w:rPr>
      </w:pPr>
      <w:r w:rsidRPr="003F363A">
        <w:rPr>
          <w:rFonts w:ascii="Arial" w:eastAsia="DejaVu Sans" w:hAnsi="Arial"/>
          <w:b/>
          <w:sz w:val="28"/>
          <w:szCs w:val="24"/>
          <w:lang w:eastAsia="en-US"/>
        </w:rPr>
        <w:t>2.1. ОСНОВНЫЕ УКАЗАНИЯ WSSS</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Спецификация стандарта WorldSkills отражает глобальные требования к профессии или знания и умения профессионала, которые представлены на конкурсах WorldSkills.</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Основная значимость Спецификации определена тремя составляющими: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 основа заданий для конкурса WorldSkills, которые устанавливают базовый уровень владения профессией, по </w:t>
      </w:r>
      <w:proofErr w:type="gramStart"/>
      <w:r w:rsidRPr="003F363A">
        <w:rPr>
          <w:rFonts w:eastAsia="DejaVu Sans"/>
          <w:sz w:val="24"/>
          <w:szCs w:val="24"/>
          <w:lang w:eastAsia="en-US"/>
        </w:rPr>
        <w:t>результатам</w:t>
      </w:r>
      <w:proofErr w:type="gramEnd"/>
      <w:r w:rsidRPr="003F363A">
        <w:rPr>
          <w:rFonts w:eastAsia="DejaVu Sans"/>
          <w:sz w:val="24"/>
          <w:szCs w:val="24"/>
          <w:lang w:eastAsia="en-US"/>
        </w:rPr>
        <w:t xml:space="preserve"> выполнения которых можно определить настоящую работу профессионала;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 дает возможность определить развитие национальных и региональных стандартов для членов движения WorldSkills и не только;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в условиях глобализации экономики и рынков Спецификация дает возможность молодым людям и взрослым выживать и процветать в современном мире.</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В конкурсе мастерства оценка знаний и пониманий происходит посредством оценки эффективности деятельности. Здесь не предусмотрены отдельные тесты на проверку знаний.</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Спецификация Стандартов </w:t>
      </w:r>
      <w:proofErr w:type="spellStart"/>
      <w:r w:rsidRPr="003F363A">
        <w:rPr>
          <w:rFonts w:eastAsia="DejaVu Sans"/>
          <w:sz w:val="24"/>
          <w:szCs w:val="24"/>
          <w:lang w:eastAsia="en-US"/>
        </w:rPr>
        <w:t>Worldskills</w:t>
      </w:r>
      <w:proofErr w:type="spellEnd"/>
      <w:r w:rsidRPr="003F363A">
        <w:rPr>
          <w:rFonts w:eastAsia="DejaVu Sans"/>
          <w:sz w:val="24"/>
          <w:szCs w:val="24"/>
          <w:lang w:eastAsia="en-US"/>
        </w:rPr>
        <w:t xml:space="preserve"> состоит из отдельных разделов, которые имеют свои названия и нумерацию.</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Каждому разделу присваивается определенный процент от общей оценки, чтобы указать его относительную важность в пределах Спецификации стандартов. Сумма общей оценки равна 100.</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Оценочная схема и Конкурсное задание должны оценивать только те навыки, которые изложены в спецификации стандартов. Они должны отражать спецификации стандартов как можно полнее в рамках конкретной компетенции.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Оценочная Схема и Конкурсное задание должны максимально соответствовать разделам Спецификации стандартов и степени их важности. Допустимо расхождение в 5%, если нет возможности в практической реализации в рамках конкурсного задания.</w:t>
      </w:r>
    </w:p>
    <w:p w:rsidR="003F363A" w:rsidRPr="003F363A" w:rsidRDefault="003F363A" w:rsidP="003F363A">
      <w:pPr>
        <w:suppressAutoHyphens/>
        <w:spacing w:after="200" w:line="240" w:lineRule="auto"/>
        <w:rPr>
          <w:rFonts w:eastAsia="DejaVu Sans"/>
          <w:sz w:val="24"/>
          <w:szCs w:val="24"/>
          <w:lang w:eastAsia="en-US"/>
        </w:rPr>
      </w:pPr>
      <w:r w:rsidRPr="003F363A">
        <w:rPr>
          <w:rFonts w:eastAsia="DejaVu Sans"/>
          <w:sz w:val="24"/>
          <w:szCs w:val="24"/>
          <w:lang w:eastAsia="en-US"/>
        </w:rPr>
        <w:br w:type="page"/>
      </w:r>
    </w:p>
    <w:tbl>
      <w:tblPr>
        <w:tblStyle w:val="13"/>
        <w:tblW w:w="10051" w:type="dxa"/>
        <w:tblCellMar>
          <w:left w:w="107" w:type="dxa"/>
        </w:tblCellMar>
        <w:tblLook w:val="04A0" w:firstRow="1" w:lastRow="0" w:firstColumn="1" w:lastColumn="0" w:noHBand="0" w:noVBand="1"/>
      </w:tblPr>
      <w:tblGrid>
        <w:gridCol w:w="528"/>
        <w:gridCol w:w="8244"/>
        <w:gridCol w:w="1279"/>
      </w:tblGrid>
      <w:tr w:rsidR="003F363A" w:rsidRPr="003F363A" w:rsidTr="00A7125F">
        <w:tc>
          <w:tcPr>
            <w:tcW w:w="8772" w:type="dxa"/>
            <w:gridSpan w:val="2"/>
            <w:tcBorders>
              <w:top w:val="single" w:sz="12" w:space="0" w:color="8DB3E2"/>
              <w:left w:val="single" w:sz="12" w:space="0" w:color="8DB3E2"/>
              <w:bottom w:val="single" w:sz="12" w:space="0" w:color="8DB3E2"/>
              <w:right w:val="single" w:sz="12" w:space="0" w:color="8DB3E2"/>
            </w:tcBorders>
            <w:shd w:val="clear" w:color="auto" w:fill="8DB3E2" w:themeFill="text2" w:themeFillTint="66"/>
            <w:tcMar>
              <w:left w:w="107" w:type="dxa"/>
            </w:tcMar>
          </w:tcPr>
          <w:p w:rsidR="003F363A" w:rsidRPr="003F363A" w:rsidRDefault="003F363A" w:rsidP="003F363A">
            <w:pPr>
              <w:pageBreakBefore/>
              <w:suppressAutoHyphens/>
              <w:spacing w:after="200" w:line="276" w:lineRule="auto"/>
              <w:rPr>
                <w:rFonts w:eastAsia="DejaVu Sans"/>
                <w:b/>
                <w:bCs/>
                <w:color w:val="FFFFFF" w:themeColor="background1"/>
                <w:sz w:val="24"/>
                <w:szCs w:val="28"/>
                <w:highlight w:val="green"/>
                <w:lang w:eastAsia="en-US"/>
              </w:rPr>
            </w:pPr>
            <w:r w:rsidRPr="003F363A">
              <w:rPr>
                <w:rFonts w:eastAsia="DejaVu Sans"/>
                <w:b/>
                <w:bCs/>
                <w:color w:val="FFFFFF" w:themeColor="background1"/>
                <w:sz w:val="24"/>
                <w:szCs w:val="28"/>
                <w:lang w:eastAsia="en-US"/>
              </w:rPr>
              <w:lastRenderedPageBreak/>
              <w:t>Раздел</w:t>
            </w:r>
          </w:p>
        </w:tc>
        <w:tc>
          <w:tcPr>
            <w:tcW w:w="1279" w:type="dxa"/>
            <w:tcBorders>
              <w:top w:val="single" w:sz="12" w:space="0" w:color="8DB3E2"/>
              <w:left w:val="single" w:sz="12" w:space="0" w:color="8DB3E2"/>
              <w:bottom w:val="single" w:sz="12" w:space="0" w:color="8DB3E2"/>
              <w:right w:val="single" w:sz="12" w:space="0" w:color="8DB3E2"/>
            </w:tcBorders>
            <w:shd w:val="clear" w:color="auto" w:fill="8DB3E2" w:themeFill="text2" w:themeFillTint="66"/>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Важность</w:t>
            </w:r>
          </w:p>
          <w:p w:rsidR="003F363A" w:rsidRPr="003F363A" w:rsidRDefault="003F363A" w:rsidP="003F363A">
            <w:pPr>
              <w:suppressAutoHyphens/>
              <w:spacing w:after="200" w:line="276" w:lineRule="auto"/>
              <w:rPr>
                <w:rFonts w:eastAsia="DejaVu Sans"/>
                <w:b/>
                <w:bCs/>
                <w:color w:val="FFFFFF" w:themeColor="background1"/>
                <w:sz w:val="24"/>
                <w:szCs w:val="28"/>
                <w:highlight w:val="green"/>
                <w:lang w:eastAsia="en-US"/>
              </w:rPr>
            </w:pPr>
            <w:r w:rsidRPr="003F363A">
              <w:rPr>
                <w:rFonts w:eastAsia="DejaVu Sans"/>
                <w:b/>
                <w:bCs/>
                <w:color w:val="FFFFFF" w:themeColor="background1"/>
                <w:sz w:val="24"/>
                <w:szCs w:val="28"/>
                <w:lang w:eastAsia="en-US"/>
              </w:rPr>
              <w:t>(%)</w:t>
            </w: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1</w:t>
            </w:r>
          </w:p>
        </w:tc>
        <w:tc>
          <w:tcPr>
            <w:tcW w:w="8244"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Использование основных методов и средств системы контроля и управления доступом</w:t>
            </w:r>
          </w:p>
        </w:tc>
        <w:tc>
          <w:tcPr>
            <w:tcW w:w="1279"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30</w:t>
            </w: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знать и понимать:</w:t>
            </w:r>
          </w:p>
          <w:p w:rsidR="003F363A" w:rsidRPr="003F363A" w:rsidRDefault="003F363A" w:rsidP="003F363A">
            <w:pPr>
              <w:numPr>
                <w:ilvl w:val="0"/>
                <w:numId w:val="32"/>
              </w:numPr>
              <w:suppressAutoHyphens/>
              <w:spacing w:after="200" w:line="240" w:lineRule="auto"/>
              <w:rPr>
                <w:rFonts w:eastAsia="DejaVu Sans"/>
                <w:bCs/>
                <w:sz w:val="24"/>
                <w:szCs w:val="28"/>
                <w:lang w:eastAsia="en-US"/>
              </w:rPr>
            </w:pPr>
            <w:r w:rsidRPr="003F363A">
              <w:rPr>
                <w:rFonts w:eastAsia="DejaVu Sans"/>
                <w:bCs/>
                <w:sz w:val="24"/>
                <w:szCs w:val="28"/>
                <w:lang w:eastAsia="en-US"/>
              </w:rPr>
              <w:t>характеристики аппаратуры систем контроля и управления доступом</w:t>
            </w:r>
          </w:p>
          <w:p w:rsidR="003F363A" w:rsidRPr="003F363A" w:rsidRDefault="003F363A" w:rsidP="003F363A">
            <w:pPr>
              <w:numPr>
                <w:ilvl w:val="0"/>
                <w:numId w:val="32"/>
              </w:numPr>
              <w:suppressAutoHyphens/>
              <w:spacing w:after="200" w:line="240" w:lineRule="auto"/>
              <w:rPr>
                <w:rFonts w:eastAsia="DejaVu Sans"/>
                <w:b/>
                <w:bCs/>
                <w:sz w:val="24"/>
                <w:szCs w:val="28"/>
                <w:lang w:eastAsia="en-US"/>
              </w:rPr>
            </w:pPr>
            <w:r w:rsidRPr="003F363A">
              <w:rPr>
                <w:rFonts w:eastAsia="DejaVu Sans"/>
                <w:bCs/>
                <w:sz w:val="24"/>
                <w:szCs w:val="28"/>
                <w:lang w:eastAsia="en-US"/>
              </w:rPr>
              <w:t>номенклатуру применяемых средств контроля и управления доступом</w:t>
            </w: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уметь:</w:t>
            </w:r>
          </w:p>
          <w:p w:rsidR="003F363A" w:rsidRPr="003F363A" w:rsidRDefault="003F363A" w:rsidP="003F363A">
            <w:pPr>
              <w:numPr>
                <w:ilvl w:val="0"/>
                <w:numId w:val="33"/>
              </w:numPr>
              <w:suppressAutoHyphens/>
              <w:spacing w:line="276" w:lineRule="auto"/>
              <w:contextualSpacing/>
              <w:rPr>
                <w:rFonts w:ascii="Calibri" w:eastAsia="Calibri" w:hAnsi="Calibri"/>
                <w:bCs/>
                <w:sz w:val="24"/>
                <w:szCs w:val="28"/>
                <w:lang w:eastAsia="en-US"/>
              </w:rPr>
            </w:pPr>
            <w:r w:rsidRPr="003F363A">
              <w:rPr>
                <w:bCs/>
                <w:sz w:val="24"/>
                <w:szCs w:val="28"/>
              </w:rPr>
              <w:t>использовать системы контроля и управления доступом</w:t>
            </w: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
                <w:bCs/>
                <w:color w:val="FFFFFF" w:themeColor="background1"/>
                <w:sz w:val="24"/>
                <w:szCs w:val="28"/>
                <w:lang w:eastAsia="en-US"/>
              </w:rPr>
              <w:t>2</w:t>
            </w:r>
          </w:p>
        </w:tc>
        <w:tc>
          <w:tcPr>
            <w:tcW w:w="8244"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
                <w:bCs/>
                <w:color w:val="FFFFFF" w:themeColor="background1"/>
                <w:sz w:val="24"/>
                <w:szCs w:val="28"/>
                <w:lang w:eastAsia="en-US"/>
              </w:rPr>
              <w:t xml:space="preserve">Использование двухфакторной аутентификации с применением </w:t>
            </w:r>
            <w:r w:rsidRPr="003F363A">
              <w:rPr>
                <w:rFonts w:eastAsia="DejaVu Sans"/>
                <w:b/>
                <w:bCs/>
                <w:color w:val="FFFFFF" w:themeColor="background1"/>
                <w:sz w:val="24"/>
                <w:szCs w:val="28"/>
                <w:lang w:val="en-US" w:eastAsia="en-US"/>
              </w:rPr>
              <w:t>USB</w:t>
            </w:r>
            <w:r w:rsidRPr="003F363A">
              <w:rPr>
                <w:rFonts w:eastAsia="DejaVu Sans"/>
                <w:b/>
                <w:bCs/>
                <w:color w:val="FFFFFF" w:themeColor="background1"/>
                <w:sz w:val="24"/>
                <w:szCs w:val="28"/>
                <w:lang w:eastAsia="en-US"/>
              </w:rPr>
              <w:t>-ключей (</w:t>
            </w:r>
            <w:proofErr w:type="spellStart"/>
            <w:r w:rsidRPr="003F363A">
              <w:rPr>
                <w:rFonts w:eastAsia="DejaVu Sans"/>
                <w:b/>
                <w:bCs/>
                <w:color w:val="FFFFFF" w:themeColor="background1"/>
                <w:sz w:val="24"/>
                <w:szCs w:val="28"/>
                <w:lang w:val="en-US" w:eastAsia="en-US"/>
              </w:rPr>
              <w:t>eToken</w:t>
            </w:r>
            <w:proofErr w:type="spellEnd"/>
            <w:r w:rsidRPr="003F363A">
              <w:rPr>
                <w:rFonts w:eastAsia="DejaVu Sans"/>
                <w:b/>
                <w:bCs/>
                <w:color w:val="FFFFFF" w:themeColor="background1"/>
                <w:sz w:val="24"/>
                <w:szCs w:val="28"/>
                <w:lang w:eastAsia="en-US"/>
              </w:rPr>
              <w:t xml:space="preserve">) и СЗИ </w:t>
            </w:r>
            <w:r w:rsidRPr="003F363A">
              <w:rPr>
                <w:rFonts w:eastAsia="DejaVu Sans"/>
                <w:b/>
                <w:bCs/>
                <w:color w:val="FFFFFF" w:themeColor="background1"/>
                <w:sz w:val="24"/>
                <w:szCs w:val="28"/>
                <w:lang w:val="en-US" w:eastAsia="en-US"/>
              </w:rPr>
              <w:t>Secret</w:t>
            </w:r>
            <w:r w:rsidRPr="003F363A">
              <w:rPr>
                <w:rFonts w:eastAsia="DejaVu Sans"/>
                <w:b/>
                <w:bCs/>
                <w:color w:val="FFFFFF" w:themeColor="background1"/>
                <w:sz w:val="24"/>
                <w:szCs w:val="28"/>
                <w:lang w:eastAsia="en-US"/>
              </w:rPr>
              <w:t xml:space="preserve"> </w:t>
            </w:r>
            <w:r w:rsidRPr="003F363A">
              <w:rPr>
                <w:rFonts w:eastAsia="DejaVu Sans"/>
                <w:b/>
                <w:bCs/>
                <w:color w:val="FFFFFF" w:themeColor="background1"/>
                <w:sz w:val="24"/>
                <w:szCs w:val="28"/>
                <w:lang w:val="en-US" w:eastAsia="en-US"/>
              </w:rPr>
              <w:t>Net</w:t>
            </w:r>
          </w:p>
        </w:tc>
        <w:tc>
          <w:tcPr>
            <w:tcW w:w="1279"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
                <w:bCs/>
                <w:color w:val="FFFFFF" w:themeColor="background1"/>
                <w:sz w:val="24"/>
                <w:szCs w:val="28"/>
                <w:lang w:eastAsia="en-US"/>
              </w:rPr>
              <w:t>16</w:t>
            </w: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Cs/>
                <w:sz w:val="24"/>
                <w:szCs w:val="28"/>
                <w:lang w:eastAsia="en-US"/>
              </w:rPr>
              <w:t>Специалист должен знать и понимать:</w:t>
            </w:r>
          </w:p>
          <w:p w:rsidR="003F363A" w:rsidRPr="003F363A" w:rsidRDefault="003F363A" w:rsidP="003F363A">
            <w:pPr>
              <w:numPr>
                <w:ilvl w:val="0"/>
                <w:numId w:val="34"/>
              </w:numPr>
              <w:suppressAutoHyphens/>
              <w:spacing w:after="200" w:line="240" w:lineRule="auto"/>
              <w:rPr>
                <w:rFonts w:eastAsia="DejaVu Sans"/>
                <w:sz w:val="24"/>
                <w:szCs w:val="24"/>
                <w:lang w:eastAsia="en-US"/>
              </w:rPr>
            </w:pPr>
            <w:r w:rsidRPr="003F363A">
              <w:rPr>
                <w:rFonts w:eastAsia="DejaVu Sans"/>
                <w:bCs/>
                <w:sz w:val="24"/>
                <w:szCs w:val="28"/>
                <w:lang w:eastAsia="en-US"/>
              </w:rPr>
              <w:t xml:space="preserve">назначение USB-ключей </w:t>
            </w:r>
            <w:proofErr w:type="spellStart"/>
            <w:r w:rsidRPr="003F363A">
              <w:rPr>
                <w:rFonts w:eastAsia="DejaVu Sans"/>
                <w:bCs/>
                <w:sz w:val="24"/>
                <w:szCs w:val="28"/>
                <w:lang w:eastAsia="en-US"/>
              </w:rPr>
              <w:t>eToken</w:t>
            </w:r>
            <w:proofErr w:type="spellEnd"/>
          </w:p>
          <w:p w:rsidR="003F363A" w:rsidRPr="003F363A" w:rsidRDefault="003F363A" w:rsidP="003F363A">
            <w:pPr>
              <w:numPr>
                <w:ilvl w:val="0"/>
                <w:numId w:val="34"/>
              </w:numPr>
              <w:suppressAutoHyphens/>
              <w:spacing w:after="200" w:line="240" w:lineRule="auto"/>
              <w:rPr>
                <w:rFonts w:eastAsia="DejaVu Sans"/>
                <w:sz w:val="24"/>
                <w:szCs w:val="24"/>
                <w:lang w:eastAsia="en-US"/>
              </w:rPr>
            </w:pPr>
            <w:r w:rsidRPr="003F363A">
              <w:rPr>
                <w:rFonts w:eastAsia="DejaVu Sans"/>
                <w:bCs/>
                <w:sz w:val="24"/>
                <w:szCs w:val="28"/>
                <w:lang w:eastAsia="en-US"/>
              </w:rPr>
              <w:t>назначение двухфакторной аутентификации</w:t>
            </w:r>
          </w:p>
          <w:p w:rsidR="003F363A" w:rsidRPr="003F363A" w:rsidRDefault="003F363A" w:rsidP="003F363A">
            <w:pPr>
              <w:numPr>
                <w:ilvl w:val="0"/>
                <w:numId w:val="34"/>
              </w:numPr>
              <w:suppressAutoHyphens/>
              <w:spacing w:after="200" w:line="240" w:lineRule="auto"/>
              <w:rPr>
                <w:rFonts w:eastAsia="DejaVu Sans"/>
                <w:sz w:val="24"/>
                <w:szCs w:val="24"/>
                <w:lang w:eastAsia="en-US"/>
              </w:rPr>
            </w:pPr>
            <w:r w:rsidRPr="003F363A">
              <w:rPr>
                <w:rFonts w:eastAsia="DejaVu Sans"/>
                <w:bCs/>
                <w:sz w:val="24"/>
                <w:szCs w:val="28"/>
                <w:lang w:eastAsia="en-US"/>
              </w:rPr>
              <w:t xml:space="preserve">назначение СЗИ </w:t>
            </w:r>
            <w:r w:rsidRPr="003F363A">
              <w:rPr>
                <w:rFonts w:eastAsia="DejaVu Sans"/>
                <w:bCs/>
                <w:sz w:val="24"/>
                <w:szCs w:val="28"/>
                <w:lang w:val="en-US" w:eastAsia="en-US"/>
              </w:rPr>
              <w:t>Secret Net</w:t>
            </w: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Cs/>
                <w:sz w:val="24"/>
                <w:szCs w:val="28"/>
                <w:lang w:eastAsia="en-US"/>
              </w:rPr>
              <w:t>Специалист должен уметь:</w:t>
            </w:r>
          </w:p>
          <w:p w:rsidR="003F363A" w:rsidRPr="003F363A" w:rsidRDefault="003F363A" w:rsidP="003F363A">
            <w:pPr>
              <w:numPr>
                <w:ilvl w:val="0"/>
                <w:numId w:val="35"/>
              </w:numPr>
              <w:suppressAutoHyphens/>
              <w:spacing w:after="200" w:line="240" w:lineRule="auto"/>
              <w:contextualSpacing/>
              <w:rPr>
                <w:rFonts w:ascii="Calibri" w:eastAsia="Calibri" w:hAnsi="Calibri"/>
                <w:sz w:val="24"/>
                <w:szCs w:val="22"/>
                <w:lang w:eastAsia="en-US"/>
              </w:rPr>
            </w:pPr>
            <w:r w:rsidRPr="003F363A">
              <w:rPr>
                <w:bCs/>
                <w:sz w:val="24"/>
                <w:szCs w:val="28"/>
              </w:rPr>
              <w:t>настраивать двухфакторную аутентификацию с использованием USB-</w:t>
            </w:r>
            <w:proofErr w:type="spellStart"/>
            <w:r w:rsidRPr="003F363A">
              <w:rPr>
                <w:bCs/>
                <w:sz w:val="24"/>
                <w:szCs w:val="28"/>
              </w:rPr>
              <w:t>токенов</w:t>
            </w:r>
            <w:proofErr w:type="spellEnd"/>
          </w:p>
          <w:p w:rsidR="003F363A" w:rsidRPr="003F363A" w:rsidRDefault="003F363A" w:rsidP="003F363A">
            <w:pPr>
              <w:numPr>
                <w:ilvl w:val="0"/>
                <w:numId w:val="35"/>
              </w:numPr>
              <w:suppressAutoHyphens/>
              <w:spacing w:after="200" w:line="240" w:lineRule="auto"/>
              <w:contextualSpacing/>
              <w:rPr>
                <w:rFonts w:ascii="Calibri" w:eastAsia="Calibri" w:hAnsi="Calibri"/>
                <w:sz w:val="24"/>
                <w:szCs w:val="22"/>
                <w:lang w:eastAsia="en-US"/>
              </w:rPr>
            </w:pPr>
            <w:r w:rsidRPr="003F363A">
              <w:rPr>
                <w:rFonts w:eastAsia="Calibri"/>
                <w:bCs/>
                <w:sz w:val="24"/>
                <w:szCs w:val="28"/>
                <w:lang w:eastAsia="en-US"/>
              </w:rPr>
              <w:t xml:space="preserve">настраивать СЗИ </w:t>
            </w:r>
            <w:r w:rsidRPr="003F363A">
              <w:rPr>
                <w:rFonts w:eastAsia="Calibri"/>
                <w:bCs/>
                <w:sz w:val="24"/>
                <w:szCs w:val="28"/>
                <w:lang w:val="en-US" w:eastAsia="en-US"/>
              </w:rPr>
              <w:t>Secret Net</w:t>
            </w: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3</w:t>
            </w:r>
          </w:p>
        </w:tc>
        <w:tc>
          <w:tcPr>
            <w:tcW w:w="8244"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 xml:space="preserve">Использование встроенных механизмов разграничения доступа и аудита в ОС </w:t>
            </w:r>
            <w:proofErr w:type="spellStart"/>
            <w:r w:rsidRPr="003F363A">
              <w:rPr>
                <w:rFonts w:eastAsia="DejaVu Sans"/>
                <w:b/>
                <w:bCs/>
                <w:color w:val="FFFFFF" w:themeColor="background1"/>
                <w:sz w:val="24"/>
                <w:szCs w:val="28"/>
                <w:lang w:eastAsia="en-US"/>
              </w:rPr>
              <w:t>Windows</w:t>
            </w:r>
            <w:proofErr w:type="spellEnd"/>
            <w:r w:rsidRPr="003F363A">
              <w:rPr>
                <w:rFonts w:eastAsia="DejaVu Sans"/>
                <w:b/>
                <w:bCs/>
                <w:color w:val="FFFFFF" w:themeColor="background1"/>
                <w:sz w:val="24"/>
                <w:szCs w:val="28"/>
                <w:lang w:eastAsia="en-US"/>
              </w:rPr>
              <w:t xml:space="preserve">  </w:t>
            </w:r>
          </w:p>
        </w:tc>
        <w:tc>
          <w:tcPr>
            <w:tcW w:w="1279"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val="en-US" w:eastAsia="en-US"/>
              </w:rPr>
            </w:pPr>
            <w:r w:rsidRPr="003F363A">
              <w:rPr>
                <w:rFonts w:eastAsia="DejaVu Sans"/>
                <w:b/>
                <w:bCs/>
                <w:color w:val="FFFFFF" w:themeColor="background1"/>
                <w:sz w:val="24"/>
                <w:szCs w:val="28"/>
                <w:lang w:val="en-US" w:eastAsia="en-US"/>
              </w:rPr>
              <w:t>16</w:t>
            </w: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знать и понимать:</w:t>
            </w:r>
          </w:p>
          <w:p w:rsidR="003F363A" w:rsidRPr="003F363A" w:rsidRDefault="003F363A" w:rsidP="003F363A">
            <w:pPr>
              <w:numPr>
                <w:ilvl w:val="0"/>
                <w:numId w:val="36"/>
              </w:numPr>
              <w:suppressAutoHyphens/>
              <w:spacing w:after="200" w:line="240" w:lineRule="auto"/>
              <w:rPr>
                <w:rFonts w:eastAsia="DejaVu Sans"/>
                <w:bCs/>
                <w:sz w:val="24"/>
                <w:szCs w:val="28"/>
                <w:lang w:eastAsia="en-US"/>
              </w:rPr>
            </w:pPr>
            <w:r w:rsidRPr="003F363A">
              <w:rPr>
                <w:rFonts w:eastAsia="DejaVu Sans"/>
                <w:bCs/>
                <w:sz w:val="24"/>
                <w:szCs w:val="28"/>
                <w:lang w:eastAsia="en-US"/>
              </w:rPr>
              <w:t>назначение учетных записей пользователей, групп пользователей</w:t>
            </w:r>
          </w:p>
          <w:p w:rsidR="003F363A" w:rsidRPr="003F363A" w:rsidRDefault="003F363A" w:rsidP="003F363A">
            <w:pPr>
              <w:numPr>
                <w:ilvl w:val="0"/>
                <w:numId w:val="36"/>
              </w:numPr>
              <w:suppressAutoHyphens/>
              <w:spacing w:after="200" w:line="240" w:lineRule="auto"/>
              <w:rPr>
                <w:rFonts w:eastAsia="DejaVu Sans"/>
                <w:bCs/>
                <w:sz w:val="24"/>
                <w:szCs w:val="28"/>
                <w:lang w:eastAsia="en-US"/>
              </w:rPr>
            </w:pPr>
            <w:r w:rsidRPr="003F363A">
              <w:rPr>
                <w:rFonts w:eastAsia="DejaVu Sans"/>
                <w:bCs/>
                <w:sz w:val="24"/>
                <w:szCs w:val="28"/>
                <w:lang w:eastAsia="en-US"/>
              </w:rPr>
              <w:t>методы и способы управления доступом к объектам операционной системы</w:t>
            </w:r>
          </w:p>
          <w:p w:rsidR="003F363A" w:rsidRPr="003F363A" w:rsidRDefault="003F363A" w:rsidP="003F363A">
            <w:pPr>
              <w:numPr>
                <w:ilvl w:val="0"/>
                <w:numId w:val="36"/>
              </w:numPr>
              <w:suppressAutoHyphens/>
              <w:spacing w:after="200" w:line="240" w:lineRule="auto"/>
              <w:rPr>
                <w:rFonts w:eastAsia="DejaVu Sans"/>
                <w:bCs/>
                <w:sz w:val="24"/>
                <w:szCs w:val="28"/>
                <w:lang w:eastAsia="en-US"/>
              </w:rPr>
            </w:pPr>
            <w:r w:rsidRPr="003F363A">
              <w:rPr>
                <w:rFonts w:eastAsia="DejaVu Sans"/>
                <w:bCs/>
                <w:sz w:val="24"/>
                <w:szCs w:val="28"/>
                <w:lang w:eastAsia="en-US"/>
              </w:rPr>
              <w:t>механизмы управления доступом к объектам файловой системы NTFS</w:t>
            </w:r>
          </w:p>
          <w:p w:rsidR="003F363A" w:rsidRPr="003F363A" w:rsidRDefault="003F363A" w:rsidP="003F363A">
            <w:pPr>
              <w:numPr>
                <w:ilvl w:val="0"/>
                <w:numId w:val="36"/>
              </w:numPr>
              <w:suppressAutoHyphens/>
              <w:spacing w:after="200" w:line="240" w:lineRule="auto"/>
              <w:rPr>
                <w:rFonts w:eastAsia="DejaVu Sans"/>
                <w:bCs/>
                <w:sz w:val="24"/>
                <w:szCs w:val="28"/>
                <w:lang w:eastAsia="en-US"/>
              </w:rPr>
            </w:pPr>
            <w:r w:rsidRPr="003F363A">
              <w:rPr>
                <w:rFonts w:eastAsia="DejaVu Sans"/>
                <w:bCs/>
                <w:sz w:val="24"/>
                <w:szCs w:val="28"/>
                <w:lang w:eastAsia="en-US"/>
              </w:rPr>
              <w:t>механизмы управления доступом к общим сетевым ресурсам</w:t>
            </w:r>
          </w:p>
          <w:p w:rsidR="003F363A" w:rsidRPr="003F363A" w:rsidRDefault="003F363A" w:rsidP="003F363A">
            <w:pPr>
              <w:numPr>
                <w:ilvl w:val="0"/>
                <w:numId w:val="36"/>
              </w:numPr>
              <w:suppressAutoHyphens/>
              <w:spacing w:after="200" w:line="240" w:lineRule="auto"/>
              <w:rPr>
                <w:rFonts w:eastAsia="DejaVu Sans"/>
                <w:bCs/>
                <w:sz w:val="24"/>
                <w:szCs w:val="28"/>
                <w:lang w:eastAsia="en-US"/>
              </w:rPr>
            </w:pPr>
            <w:r w:rsidRPr="003F363A">
              <w:rPr>
                <w:rFonts w:eastAsia="DejaVu Sans"/>
                <w:bCs/>
                <w:sz w:val="24"/>
                <w:szCs w:val="28"/>
                <w:lang w:eastAsia="en-US"/>
              </w:rPr>
              <w:t>назначение групповых политик (локальных и доменных)</w:t>
            </w:r>
          </w:p>
          <w:p w:rsidR="003F363A" w:rsidRPr="003F363A" w:rsidRDefault="003F363A" w:rsidP="003F363A">
            <w:pPr>
              <w:suppressAutoHyphens/>
              <w:spacing w:after="200" w:line="240" w:lineRule="auto"/>
              <w:ind w:left="720"/>
              <w:rPr>
                <w:rFonts w:eastAsia="DejaVu Sans"/>
                <w:bCs/>
                <w:sz w:val="24"/>
                <w:szCs w:val="28"/>
                <w:lang w:eastAsia="en-US"/>
              </w:rPr>
            </w:pP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rPr>
          <w:trHeight w:val="3015"/>
        </w:trPr>
        <w:tc>
          <w:tcPr>
            <w:tcW w:w="528"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уметь:</w:t>
            </w:r>
          </w:p>
          <w:p w:rsidR="003F363A" w:rsidRPr="003F363A" w:rsidRDefault="003F363A" w:rsidP="003F363A">
            <w:pPr>
              <w:numPr>
                <w:ilvl w:val="0"/>
                <w:numId w:val="37"/>
              </w:numPr>
              <w:suppressAutoHyphens/>
              <w:spacing w:after="200" w:line="240" w:lineRule="auto"/>
              <w:rPr>
                <w:rFonts w:eastAsia="DejaVu Sans"/>
                <w:bCs/>
                <w:sz w:val="24"/>
                <w:szCs w:val="28"/>
                <w:lang w:eastAsia="en-US"/>
              </w:rPr>
            </w:pPr>
            <w:r w:rsidRPr="003F363A">
              <w:rPr>
                <w:rFonts w:eastAsia="DejaVu Sans"/>
                <w:bCs/>
                <w:sz w:val="24"/>
                <w:szCs w:val="28"/>
                <w:lang w:eastAsia="en-US"/>
              </w:rPr>
              <w:t>создавать и настраивать локальные  учетные записи пользователей и групп</w:t>
            </w:r>
          </w:p>
          <w:p w:rsidR="003F363A" w:rsidRPr="003F363A" w:rsidRDefault="003F363A" w:rsidP="003F363A">
            <w:pPr>
              <w:numPr>
                <w:ilvl w:val="0"/>
                <w:numId w:val="37"/>
              </w:numPr>
              <w:suppressAutoHyphens/>
              <w:spacing w:after="200" w:line="240" w:lineRule="auto"/>
              <w:rPr>
                <w:rFonts w:eastAsia="DejaVu Sans"/>
                <w:bCs/>
                <w:sz w:val="24"/>
                <w:szCs w:val="28"/>
                <w:lang w:eastAsia="en-US"/>
              </w:rPr>
            </w:pPr>
            <w:r w:rsidRPr="003F363A">
              <w:rPr>
                <w:rFonts w:eastAsia="DejaVu Sans"/>
                <w:bCs/>
                <w:sz w:val="24"/>
                <w:szCs w:val="28"/>
                <w:lang w:eastAsia="en-US"/>
              </w:rPr>
              <w:t>использовать  службу каталогов</w:t>
            </w:r>
          </w:p>
          <w:p w:rsidR="003F363A" w:rsidRPr="003F363A" w:rsidRDefault="003F363A" w:rsidP="003F363A">
            <w:pPr>
              <w:numPr>
                <w:ilvl w:val="0"/>
                <w:numId w:val="37"/>
              </w:numPr>
              <w:suppressAutoHyphens/>
              <w:spacing w:after="200" w:line="240" w:lineRule="auto"/>
              <w:rPr>
                <w:rFonts w:eastAsia="DejaVu Sans"/>
                <w:bCs/>
                <w:sz w:val="24"/>
                <w:szCs w:val="28"/>
                <w:lang w:eastAsia="en-US"/>
              </w:rPr>
            </w:pPr>
            <w:r w:rsidRPr="003F363A">
              <w:rPr>
                <w:rFonts w:eastAsia="DejaVu Sans"/>
                <w:bCs/>
                <w:sz w:val="24"/>
                <w:szCs w:val="28"/>
                <w:lang w:eastAsia="en-US"/>
              </w:rPr>
              <w:t>настраивать разрешения NTFS</w:t>
            </w:r>
          </w:p>
          <w:p w:rsidR="003F363A" w:rsidRPr="003F363A" w:rsidRDefault="003F363A" w:rsidP="003F363A">
            <w:pPr>
              <w:numPr>
                <w:ilvl w:val="0"/>
                <w:numId w:val="37"/>
              </w:numPr>
              <w:suppressAutoHyphens/>
              <w:spacing w:after="200" w:line="240" w:lineRule="auto"/>
              <w:rPr>
                <w:rFonts w:eastAsia="DejaVu Sans"/>
                <w:bCs/>
                <w:sz w:val="24"/>
                <w:szCs w:val="28"/>
                <w:lang w:eastAsia="en-US"/>
              </w:rPr>
            </w:pPr>
            <w:r w:rsidRPr="003F363A">
              <w:rPr>
                <w:rFonts w:eastAsia="DejaVu Sans"/>
                <w:bCs/>
                <w:sz w:val="24"/>
                <w:szCs w:val="28"/>
                <w:lang w:eastAsia="en-US"/>
              </w:rPr>
              <w:t>настраивать доступ к общим сетевым ресурсам</w:t>
            </w:r>
          </w:p>
          <w:p w:rsidR="003F363A" w:rsidRPr="003F363A" w:rsidRDefault="003F363A" w:rsidP="003F363A">
            <w:pPr>
              <w:numPr>
                <w:ilvl w:val="0"/>
                <w:numId w:val="37"/>
              </w:numPr>
              <w:suppressAutoHyphens/>
              <w:spacing w:after="200" w:line="240" w:lineRule="auto"/>
              <w:rPr>
                <w:rFonts w:eastAsia="DejaVu Sans"/>
                <w:bCs/>
                <w:sz w:val="24"/>
                <w:szCs w:val="28"/>
                <w:lang w:eastAsia="en-US"/>
              </w:rPr>
            </w:pPr>
            <w:r w:rsidRPr="003F363A">
              <w:rPr>
                <w:rFonts w:eastAsia="DejaVu Sans"/>
                <w:bCs/>
                <w:sz w:val="24"/>
                <w:szCs w:val="28"/>
                <w:lang w:eastAsia="en-US"/>
              </w:rPr>
              <w:t>настраивать аудит доступа к ресурсам</w:t>
            </w:r>
          </w:p>
        </w:tc>
        <w:tc>
          <w:tcPr>
            <w:tcW w:w="1279"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
                <w:bCs/>
                <w:color w:val="FFFFFF" w:themeColor="background1"/>
                <w:sz w:val="24"/>
                <w:szCs w:val="28"/>
                <w:lang w:val="en-US" w:eastAsia="en-US"/>
              </w:rPr>
              <w:t>4</w:t>
            </w:r>
          </w:p>
        </w:tc>
        <w:tc>
          <w:tcPr>
            <w:tcW w:w="8244"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color w:val="FFFFFF" w:themeColor="background1"/>
                <w:sz w:val="24"/>
                <w:szCs w:val="28"/>
                <w:lang w:eastAsia="en-US"/>
              </w:rPr>
            </w:pPr>
            <w:r w:rsidRPr="003F363A">
              <w:rPr>
                <w:rFonts w:eastAsia="DejaVu Sans"/>
                <w:b/>
                <w:bCs/>
                <w:color w:val="FFFFFF" w:themeColor="background1"/>
                <w:sz w:val="24"/>
                <w:szCs w:val="28"/>
                <w:lang w:eastAsia="en-US"/>
              </w:rPr>
              <w:t xml:space="preserve">Настройка и использование шифрования и электронной подписи при почтовом взаимодействии с применением  </w:t>
            </w:r>
            <w:r w:rsidRPr="003F363A">
              <w:rPr>
                <w:rFonts w:eastAsia="DejaVu Sans"/>
                <w:b/>
                <w:bCs/>
                <w:color w:val="FFFFFF" w:themeColor="background1"/>
                <w:sz w:val="24"/>
                <w:szCs w:val="28"/>
                <w:lang w:val="en-US" w:eastAsia="en-US"/>
              </w:rPr>
              <w:t>USB</w:t>
            </w:r>
            <w:r w:rsidRPr="003F363A">
              <w:rPr>
                <w:rFonts w:eastAsia="DejaVu Sans"/>
                <w:b/>
                <w:bCs/>
                <w:color w:val="FFFFFF" w:themeColor="background1"/>
                <w:sz w:val="24"/>
                <w:szCs w:val="28"/>
                <w:lang w:eastAsia="en-US"/>
              </w:rPr>
              <w:t>-ключей (</w:t>
            </w:r>
            <w:proofErr w:type="spellStart"/>
            <w:r w:rsidRPr="003F363A">
              <w:rPr>
                <w:rFonts w:eastAsia="DejaVu Sans"/>
                <w:b/>
                <w:bCs/>
                <w:color w:val="FFFFFF" w:themeColor="background1"/>
                <w:sz w:val="24"/>
                <w:szCs w:val="28"/>
                <w:lang w:val="en-US" w:eastAsia="en-US"/>
              </w:rPr>
              <w:t>eToken</w:t>
            </w:r>
            <w:proofErr w:type="spellEnd"/>
            <w:r w:rsidRPr="003F363A">
              <w:rPr>
                <w:rFonts w:eastAsia="DejaVu Sans"/>
                <w:b/>
                <w:bCs/>
                <w:color w:val="FFFFFF" w:themeColor="background1"/>
                <w:sz w:val="24"/>
                <w:szCs w:val="28"/>
                <w:lang w:eastAsia="en-US"/>
              </w:rPr>
              <w:t>)</w:t>
            </w:r>
          </w:p>
        </w:tc>
        <w:tc>
          <w:tcPr>
            <w:tcW w:w="1279"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
                <w:bCs/>
                <w:color w:val="FFFFFF" w:themeColor="background1"/>
                <w:sz w:val="24"/>
                <w:szCs w:val="28"/>
                <w:lang w:eastAsia="en-US"/>
              </w:rPr>
              <w:t>18</w:t>
            </w:r>
          </w:p>
        </w:tc>
      </w:tr>
      <w:tr w:rsidR="003F363A" w:rsidRPr="003F363A" w:rsidTr="00A7125F">
        <w:trPr>
          <w:trHeight w:val="2100"/>
        </w:trPr>
        <w:tc>
          <w:tcPr>
            <w:tcW w:w="528"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знать и понимать:</w:t>
            </w:r>
          </w:p>
          <w:p w:rsidR="003F363A" w:rsidRPr="003F363A" w:rsidRDefault="003F363A" w:rsidP="003F363A">
            <w:pPr>
              <w:numPr>
                <w:ilvl w:val="0"/>
                <w:numId w:val="38"/>
              </w:numPr>
              <w:suppressAutoHyphens/>
              <w:spacing w:after="200" w:line="240" w:lineRule="auto"/>
              <w:rPr>
                <w:rFonts w:eastAsia="DejaVu Sans"/>
                <w:bCs/>
                <w:sz w:val="24"/>
                <w:szCs w:val="28"/>
                <w:lang w:eastAsia="en-US"/>
              </w:rPr>
            </w:pPr>
            <w:r w:rsidRPr="003F363A">
              <w:rPr>
                <w:rFonts w:eastAsia="DejaVu Sans"/>
                <w:bCs/>
                <w:sz w:val="24"/>
                <w:szCs w:val="28"/>
                <w:lang w:eastAsia="en-US"/>
              </w:rPr>
              <w:t>назначение и принципы использования инфраструктуры открытых ключей</w:t>
            </w:r>
          </w:p>
          <w:p w:rsidR="003F363A" w:rsidRPr="003F363A" w:rsidRDefault="003F363A" w:rsidP="003F363A">
            <w:pPr>
              <w:numPr>
                <w:ilvl w:val="0"/>
                <w:numId w:val="38"/>
              </w:numPr>
              <w:suppressAutoHyphens/>
              <w:spacing w:after="200" w:line="240" w:lineRule="auto"/>
              <w:rPr>
                <w:rFonts w:eastAsia="DejaVu Sans"/>
                <w:bCs/>
                <w:sz w:val="24"/>
                <w:szCs w:val="28"/>
                <w:lang w:eastAsia="en-US"/>
              </w:rPr>
            </w:pPr>
            <w:r w:rsidRPr="003F363A">
              <w:rPr>
                <w:rFonts w:eastAsia="DejaVu Sans"/>
                <w:bCs/>
                <w:sz w:val="24"/>
                <w:szCs w:val="28"/>
                <w:lang w:eastAsia="en-US"/>
              </w:rPr>
              <w:t>назначение USB-</w:t>
            </w:r>
            <w:proofErr w:type="spellStart"/>
            <w:r w:rsidRPr="003F363A">
              <w:rPr>
                <w:rFonts w:eastAsia="DejaVu Sans"/>
                <w:bCs/>
                <w:sz w:val="24"/>
                <w:szCs w:val="28"/>
                <w:lang w:eastAsia="en-US"/>
              </w:rPr>
              <w:t>токенов</w:t>
            </w:r>
            <w:proofErr w:type="spellEnd"/>
            <w:r w:rsidRPr="003F363A">
              <w:rPr>
                <w:rFonts w:eastAsia="DejaVu Sans"/>
                <w:bCs/>
                <w:sz w:val="24"/>
                <w:szCs w:val="28"/>
                <w:lang w:eastAsia="en-US"/>
              </w:rPr>
              <w:t xml:space="preserve"> и </w:t>
            </w:r>
            <w:proofErr w:type="gramStart"/>
            <w:r w:rsidRPr="003F363A">
              <w:rPr>
                <w:rFonts w:eastAsia="DejaVu Sans"/>
                <w:bCs/>
                <w:sz w:val="24"/>
                <w:szCs w:val="28"/>
                <w:lang w:eastAsia="en-US"/>
              </w:rPr>
              <w:t>смарт- карт</w:t>
            </w:r>
            <w:proofErr w:type="gramEnd"/>
          </w:p>
          <w:p w:rsidR="003F363A" w:rsidRPr="003F363A" w:rsidRDefault="003F363A" w:rsidP="003F363A">
            <w:pPr>
              <w:numPr>
                <w:ilvl w:val="0"/>
                <w:numId w:val="38"/>
              </w:numPr>
              <w:suppressAutoHyphens/>
              <w:spacing w:after="200" w:line="240" w:lineRule="auto"/>
              <w:rPr>
                <w:rFonts w:eastAsia="DejaVu Sans"/>
                <w:bCs/>
                <w:sz w:val="24"/>
                <w:szCs w:val="28"/>
                <w:lang w:eastAsia="en-US"/>
              </w:rPr>
            </w:pPr>
            <w:r w:rsidRPr="003F363A">
              <w:rPr>
                <w:rFonts w:eastAsia="DejaVu Sans"/>
                <w:bCs/>
                <w:sz w:val="24"/>
                <w:szCs w:val="28"/>
                <w:lang w:eastAsia="en-US"/>
              </w:rPr>
              <w:t>виды USB-</w:t>
            </w:r>
            <w:proofErr w:type="spellStart"/>
            <w:r w:rsidRPr="003F363A">
              <w:rPr>
                <w:rFonts w:eastAsia="DejaVu Sans"/>
                <w:bCs/>
                <w:sz w:val="24"/>
                <w:szCs w:val="28"/>
                <w:lang w:eastAsia="en-US"/>
              </w:rPr>
              <w:t>токенов</w:t>
            </w:r>
            <w:proofErr w:type="spellEnd"/>
            <w:r w:rsidRPr="003F363A">
              <w:rPr>
                <w:rFonts w:eastAsia="DejaVu Sans"/>
                <w:bCs/>
                <w:sz w:val="24"/>
                <w:szCs w:val="28"/>
                <w:lang w:eastAsia="en-US"/>
              </w:rPr>
              <w:t xml:space="preserve"> и </w:t>
            </w:r>
            <w:proofErr w:type="gramStart"/>
            <w:r w:rsidRPr="003F363A">
              <w:rPr>
                <w:rFonts w:eastAsia="DejaVu Sans"/>
                <w:bCs/>
                <w:sz w:val="24"/>
                <w:szCs w:val="28"/>
                <w:lang w:eastAsia="en-US"/>
              </w:rPr>
              <w:t>смарт- карт</w:t>
            </w:r>
            <w:proofErr w:type="gramEnd"/>
          </w:p>
        </w:tc>
        <w:tc>
          <w:tcPr>
            <w:tcW w:w="1279" w:type="dxa"/>
            <w:tcBorders>
              <w:top w:val="single" w:sz="12" w:space="0" w:color="8DB3E2"/>
              <w:left w:val="single" w:sz="12" w:space="0" w:color="8DB3E2"/>
              <w:bottom w:val="single" w:sz="4" w:space="0" w:color="auto"/>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single" w:sz="4" w:space="0" w:color="auto"/>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Cs/>
                <w:sz w:val="24"/>
                <w:szCs w:val="28"/>
                <w:lang w:eastAsia="en-US"/>
              </w:rPr>
            </w:pPr>
            <w:r w:rsidRPr="003F363A">
              <w:rPr>
                <w:rFonts w:eastAsia="DejaVu Sans"/>
                <w:bCs/>
                <w:sz w:val="24"/>
                <w:szCs w:val="28"/>
                <w:lang w:eastAsia="en-US"/>
              </w:rPr>
              <w:t>Специалист должен уметь:</w:t>
            </w:r>
          </w:p>
          <w:p w:rsidR="003F363A" w:rsidRPr="003F363A" w:rsidRDefault="003F363A" w:rsidP="003F363A">
            <w:pPr>
              <w:numPr>
                <w:ilvl w:val="0"/>
                <w:numId w:val="39"/>
              </w:numPr>
              <w:suppressAutoHyphens/>
              <w:spacing w:after="200" w:line="240" w:lineRule="auto"/>
              <w:rPr>
                <w:rFonts w:eastAsia="DejaVu Sans"/>
                <w:bCs/>
                <w:sz w:val="24"/>
                <w:szCs w:val="28"/>
                <w:lang w:eastAsia="en-US"/>
              </w:rPr>
            </w:pPr>
            <w:r w:rsidRPr="003F363A">
              <w:rPr>
                <w:rFonts w:eastAsia="DejaVu Sans"/>
                <w:bCs/>
                <w:sz w:val="24"/>
                <w:szCs w:val="28"/>
                <w:lang w:eastAsia="en-US"/>
              </w:rPr>
              <w:t xml:space="preserve">устанавливать и настраивать центры сертификации в ОС </w:t>
            </w:r>
            <w:r w:rsidRPr="003F363A">
              <w:rPr>
                <w:rFonts w:eastAsia="DejaVu Sans"/>
                <w:bCs/>
                <w:sz w:val="24"/>
                <w:szCs w:val="28"/>
                <w:lang w:val="en-US" w:eastAsia="en-US"/>
              </w:rPr>
              <w:t>Windows</w:t>
            </w:r>
          </w:p>
          <w:p w:rsidR="003F363A" w:rsidRPr="003F363A" w:rsidRDefault="003F363A" w:rsidP="003F363A">
            <w:pPr>
              <w:numPr>
                <w:ilvl w:val="0"/>
                <w:numId w:val="39"/>
              </w:numPr>
              <w:suppressAutoHyphens/>
              <w:spacing w:after="200" w:line="240" w:lineRule="auto"/>
              <w:rPr>
                <w:rFonts w:eastAsia="DejaVu Sans"/>
                <w:bCs/>
                <w:sz w:val="24"/>
                <w:szCs w:val="28"/>
                <w:lang w:eastAsia="en-US"/>
              </w:rPr>
            </w:pPr>
            <w:r w:rsidRPr="003F363A">
              <w:rPr>
                <w:rFonts w:eastAsia="DejaVu Sans"/>
                <w:bCs/>
                <w:sz w:val="24"/>
                <w:szCs w:val="28"/>
                <w:lang w:eastAsia="en-US"/>
              </w:rPr>
              <w:t>запрашивать и получать необходимые сертификаты</w:t>
            </w:r>
          </w:p>
          <w:p w:rsidR="003F363A" w:rsidRPr="003F363A" w:rsidRDefault="003F363A" w:rsidP="003F363A">
            <w:pPr>
              <w:numPr>
                <w:ilvl w:val="0"/>
                <w:numId w:val="39"/>
              </w:numPr>
              <w:suppressAutoHyphens/>
              <w:spacing w:after="200" w:line="240" w:lineRule="auto"/>
              <w:rPr>
                <w:rFonts w:eastAsia="DejaVu Sans"/>
                <w:bCs/>
                <w:sz w:val="24"/>
                <w:szCs w:val="28"/>
                <w:lang w:eastAsia="en-US"/>
              </w:rPr>
            </w:pPr>
            <w:r w:rsidRPr="003F363A">
              <w:rPr>
                <w:rFonts w:eastAsia="DejaVu Sans"/>
                <w:bCs/>
                <w:sz w:val="24"/>
                <w:szCs w:val="28"/>
                <w:lang w:eastAsia="en-US"/>
              </w:rPr>
              <w:t>использовать USB-</w:t>
            </w:r>
            <w:proofErr w:type="spellStart"/>
            <w:r w:rsidRPr="003F363A">
              <w:rPr>
                <w:rFonts w:eastAsia="DejaVu Sans"/>
                <w:bCs/>
                <w:sz w:val="24"/>
                <w:szCs w:val="28"/>
                <w:lang w:eastAsia="en-US"/>
              </w:rPr>
              <w:t>токены</w:t>
            </w:r>
            <w:proofErr w:type="spellEnd"/>
            <w:r w:rsidRPr="003F363A">
              <w:rPr>
                <w:rFonts w:eastAsia="DejaVu Sans"/>
                <w:bCs/>
                <w:sz w:val="24"/>
                <w:szCs w:val="28"/>
                <w:lang w:eastAsia="en-US"/>
              </w:rPr>
              <w:t xml:space="preserve"> для хранения сертификатов</w:t>
            </w:r>
          </w:p>
          <w:p w:rsidR="003F363A" w:rsidRPr="003F363A" w:rsidRDefault="003F363A" w:rsidP="003F363A">
            <w:pPr>
              <w:numPr>
                <w:ilvl w:val="0"/>
                <w:numId w:val="39"/>
              </w:numPr>
              <w:suppressAutoHyphens/>
              <w:spacing w:after="200" w:line="240" w:lineRule="auto"/>
              <w:rPr>
                <w:rFonts w:eastAsia="DejaVu Sans"/>
                <w:bCs/>
                <w:sz w:val="24"/>
                <w:szCs w:val="28"/>
                <w:lang w:eastAsia="en-US"/>
              </w:rPr>
            </w:pPr>
            <w:r w:rsidRPr="003F363A">
              <w:rPr>
                <w:rFonts w:eastAsia="DejaVu Sans"/>
                <w:bCs/>
                <w:sz w:val="24"/>
                <w:szCs w:val="28"/>
                <w:lang w:eastAsia="en-US"/>
              </w:rPr>
              <w:t>использовать электронную подпись и шифрование при обмене электронной почтой</w:t>
            </w:r>
          </w:p>
        </w:tc>
        <w:tc>
          <w:tcPr>
            <w:tcW w:w="1279" w:type="dxa"/>
            <w:tcBorders>
              <w:top w:val="single" w:sz="12" w:space="0" w:color="8DB3E2"/>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sz w:val="24"/>
                <w:szCs w:val="28"/>
                <w:lang w:val="en-US" w:eastAsia="en-US"/>
              </w:rPr>
            </w:pPr>
            <w:r w:rsidRPr="003F363A">
              <w:rPr>
                <w:rFonts w:eastAsia="DejaVu Sans"/>
                <w:b/>
                <w:bCs/>
                <w:sz w:val="24"/>
                <w:szCs w:val="28"/>
                <w:lang w:val="en-US" w:eastAsia="en-US"/>
              </w:rPr>
              <w:t>5</w:t>
            </w:r>
          </w:p>
        </w:tc>
        <w:tc>
          <w:tcPr>
            <w:tcW w:w="8244"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line="276" w:lineRule="auto"/>
              <w:ind w:hanging="34"/>
              <w:rPr>
                <w:rFonts w:eastAsia="DejaVu Sans"/>
                <w:b/>
                <w:sz w:val="24"/>
                <w:szCs w:val="24"/>
                <w:lang w:eastAsia="en-US"/>
              </w:rPr>
            </w:pPr>
            <w:r w:rsidRPr="003F363A">
              <w:rPr>
                <w:rFonts w:eastAsia="Calibri"/>
                <w:b/>
                <w:color w:val="FFFFFF" w:themeColor="background1"/>
                <w:sz w:val="24"/>
                <w:szCs w:val="28"/>
                <w:lang w:eastAsia="en-US"/>
              </w:rPr>
              <w:t xml:space="preserve">Использование СЗИ  </w:t>
            </w:r>
            <w:r w:rsidRPr="003F363A">
              <w:rPr>
                <w:rFonts w:eastAsia="Calibri"/>
                <w:b/>
                <w:color w:val="FFFFFF" w:themeColor="background1"/>
                <w:sz w:val="24"/>
                <w:szCs w:val="28"/>
                <w:lang w:val="en-US" w:eastAsia="en-US"/>
              </w:rPr>
              <w:t>Secret</w:t>
            </w:r>
            <w:r w:rsidRPr="003F363A">
              <w:rPr>
                <w:rFonts w:eastAsia="Calibri"/>
                <w:b/>
                <w:color w:val="FFFFFF" w:themeColor="background1"/>
                <w:sz w:val="24"/>
                <w:szCs w:val="28"/>
                <w:lang w:eastAsia="en-US"/>
              </w:rPr>
              <w:t xml:space="preserve"> </w:t>
            </w:r>
            <w:r w:rsidRPr="003F363A">
              <w:rPr>
                <w:rFonts w:eastAsia="Calibri"/>
                <w:b/>
                <w:color w:val="FFFFFF" w:themeColor="background1"/>
                <w:sz w:val="24"/>
                <w:szCs w:val="28"/>
                <w:lang w:val="en-US" w:eastAsia="en-US"/>
              </w:rPr>
              <w:t>Net</w:t>
            </w:r>
            <w:r w:rsidRPr="003F363A">
              <w:rPr>
                <w:rFonts w:eastAsia="Calibri"/>
                <w:b/>
                <w:color w:val="FFFFFF" w:themeColor="background1"/>
                <w:sz w:val="24"/>
                <w:szCs w:val="28"/>
                <w:lang w:eastAsia="en-US"/>
              </w:rPr>
              <w:t xml:space="preserve"> для защиты конфиденциальной информации</w:t>
            </w:r>
          </w:p>
        </w:tc>
        <w:tc>
          <w:tcPr>
            <w:tcW w:w="1279" w:type="dxa"/>
            <w:tcBorders>
              <w:top w:val="single" w:sz="12" w:space="0" w:color="8DB3E2"/>
              <w:left w:val="single" w:sz="12" w:space="0" w:color="8DB3E2"/>
              <w:bottom w:val="single" w:sz="12" w:space="0" w:color="8DB3E2"/>
              <w:right w:val="single" w:sz="12" w:space="0" w:color="8DB3E2"/>
            </w:tcBorders>
            <w:shd w:val="clear" w:color="auto" w:fill="17365D" w:themeFill="text2" w:themeFillShade="BF"/>
            <w:tcMar>
              <w:left w:w="107" w:type="dxa"/>
            </w:tcMar>
          </w:tcPr>
          <w:p w:rsidR="003F363A" w:rsidRPr="003F363A" w:rsidRDefault="003F363A" w:rsidP="003F363A">
            <w:pPr>
              <w:suppressAutoHyphens/>
              <w:spacing w:after="200" w:line="276" w:lineRule="auto"/>
              <w:rPr>
                <w:rFonts w:eastAsia="DejaVu Sans"/>
                <w:b/>
                <w:bCs/>
                <w:sz w:val="24"/>
                <w:szCs w:val="28"/>
                <w:lang w:eastAsia="en-US"/>
              </w:rPr>
            </w:pPr>
            <w:r w:rsidRPr="003F363A">
              <w:rPr>
                <w:rFonts w:eastAsia="DejaVu Sans"/>
                <w:b/>
                <w:bCs/>
                <w:sz w:val="24"/>
                <w:szCs w:val="28"/>
                <w:lang w:val="en-US" w:eastAsia="en-US"/>
              </w:rPr>
              <w:t>2</w:t>
            </w:r>
            <w:r w:rsidRPr="003F363A">
              <w:rPr>
                <w:rFonts w:eastAsia="DejaVu Sans"/>
                <w:b/>
                <w:bCs/>
                <w:sz w:val="24"/>
                <w:szCs w:val="28"/>
                <w:lang w:eastAsia="en-US"/>
              </w:rPr>
              <w:t>0</w:t>
            </w:r>
          </w:p>
        </w:tc>
      </w:tr>
      <w:tr w:rsidR="003F363A" w:rsidRPr="003F363A" w:rsidTr="00A7125F">
        <w:tc>
          <w:tcPr>
            <w:tcW w:w="528"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val="en-US" w:eastAsia="en-US"/>
              </w:rPr>
            </w:pPr>
          </w:p>
        </w:tc>
        <w:tc>
          <w:tcPr>
            <w:tcW w:w="8244"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line="276" w:lineRule="auto"/>
              <w:ind w:hanging="34"/>
              <w:rPr>
                <w:rFonts w:ascii="Calibri" w:eastAsia="Calibri" w:hAnsi="Calibri"/>
                <w:color w:val="4F81BD" w:themeColor="accent1"/>
                <w:sz w:val="24"/>
                <w:szCs w:val="28"/>
                <w:lang w:eastAsia="en-US"/>
              </w:rPr>
            </w:pPr>
          </w:p>
        </w:tc>
        <w:tc>
          <w:tcPr>
            <w:tcW w:w="1279"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val="en-US" w:eastAsia="en-US"/>
              </w:rPr>
            </w:pPr>
          </w:p>
        </w:tc>
      </w:tr>
      <w:tr w:rsidR="003F363A" w:rsidRPr="003F363A" w:rsidTr="00A7125F">
        <w:tc>
          <w:tcPr>
            <w:tcW w:w="528"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Cs/>
                <w:sz w:val="24"/>
                <w:szCs w:val="28"/>
                <w:lang w:eastAsia="en-US"/>
              </w:rPr>
              <w:t>Специалист должен знать и понимать:</w:t>
            </w:r>
          </w:p>
          <w:p w:rsidR="003F363A" w:rsidRPr="003F363A" w:rsidRDefault="003F363A" w:rsidP="003F363A">
            <w:pPr>
              <w:numPr>
                <w:ilvl w:val="0"/>
                <w:numId w:val="34"/>
              </w:numPr>
              <w:suppressAutoHyphens/>
              <w:spacing w:after="200" w:line="240" w:lineRule="auto"/>
              <w:rPr>
                <w:rFonts w:eastAsia="DejaVu Sans"/>
                <w:sz w:val="24"/>
                <w:szCs w:val="24"/>
                <w:lang w:eastAsia="en-US"/>
              </w:rPr>
            </w:pPr>
            <w:r w:rsidRPr="003F363A">
              <w:rPr>
                <w:rFonts w:eastAsia="DejaVu Sans"/>
                <w:bCs/>
                <w:sz w:val="24"/>
                <w:szCs w:val="28"/>
                <w:lang w:eastAsia="en-US"/>
              </w:rPr>
              <w:t>виды информации по категориям доступа</w:t>
            </w:r>
          </w:p>
          <w:p w:rsidR="003F363A" w:rsidRPr="003F363A" w:rsidRDefault="003F363A" w:rsidP="003F363A">
            <w:pPr>
              <w:numPr>
                <w:ilvl w:val="0"/>
                <w:numId w:val="34"/>
              </w:numPr>
              <w:suppressAutoHyphens/>
              <w:spacing w:after="200" w:line="240" w:lineRule="auto"/>
              <w:rPr>
                <w:rFonts w:eastAsia="DejaVu Sans"/>
                <w:sz w:val="24"/>
                <w:szCs w:val="24"/>
                <w:lang w:eastAsia="en-US"/>
              </w:rPr>
            </w:pPr>
            <w:r w:rsidRPr="003F363A">
              <w:rPr>
                <w:rFonts w:eastAsia="DejaVu Sans"/>
                <w:bCs/>
                <w:sz w:val="24"/>
                <w:szCs w:val="28"/>
                <w:lang w:eastAsia="en-US"/>
              </w:rPr>
              <w:t xml:space="preserve">назначение СЗИ </w:t>
            </w:r>
            <w:r w:rsidRPr="003F363A">
              <w:rPr>
                <w:rFonts w:eastAsia="DejaVu Sans"/>
                <w:bCs/>
                <w:sz w:val="24"/>
                <w:szCs w:val="28"/>
                <w:lang w:val="en-US" w:eastAsia="en-US"/>
              </w:rPr>
              <w:t>Secret Net</w:t>
            </w:r>
          </w:p>
        </w:tc>
        <w:tc>
          <w:tcPr>
            <w:tcW w:w="1279"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r w:rsidR="003F363A" w:rsidRPr="003F363A" w:rsidTr="00A7125F">
        <w:tc>
          <w:tcPr>
            <w:tcW w:w="528"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c>
          <w:tcPr>
            <w:tcW w:w="8244"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bCs/>
                <w:sz w:val="24"/>
                <w:szCs w:val="28"/>
                <w:lang w:eastAsia="en-US"/>
              </w:rPr>
              <w:t>Специалист должен уметь:</w:t>
            </w:r>
          </w:p>
          <w:p w:rsidR="003F363A" w:rsidRPr="003F363A" w:rsidRDefault="003F363A" w:rsidP="003F363A">
            <w:pPr>
              <w:numPr>
                <w:ilvl w:val="0"/>
                <w:numId w:val="35"/>
              </w:numPr>
              <w:suppressAutoHyphens/>
              <w:spacing w:after="200" w:line="240" w:lineRule="auto"/>
              <w:contextualSpacing/>
              <w:rPr>
                <w:rFonts w:ascii="Calibri" w:eastAsia="Calibri" w:hAnsi="Calibri"/>
                <w:sz w:val="24"/>
                <w:szCs w:val="22"/>
                <w:lang w:eastAsia="en-US"/>
              </w:rPr>
            </w:pPr>
            <w:r w:rsidRPr="003F363A">
              <w:rPr>
                <w:rFonts w:eastAsia="Calibri"/>
                <w:bCs/>
                <w:sz w:val="24"/>
                <w:szCs w:val="28"/>
                <w:lang w:eastAsia="en-US"/>
              </w:rPr>
              <w:t xml:space="preserve">настраивать в СЗИ </w:t>
            </w:r>
            <w:r w:rsidRPr="003F363A">
              <w:rPr>
                <w:rFonts w:eastAsia="Calibri"/>
                <w:bCs/>
                <w:sz w:val="24"/>
                <w:szCs w:val="28"/>
                <w:lang w:val="en-US" w:eastAsia="en-US"/>
              </w:rPr>
              <w:t>Secret</w:t>
            </w:r>
            <w:r w:rsidRPr="003F363A">
              <w:rPr>
                <w:rFonts w:eastAsia="Calibri"/>
                <w:bCs/>
                <w:sz w:val="24"/>
                <w:szCs w:val="28"/>
                <w:lang w:eastAsia="en-US"/>
              </w:rPr>
              <w:t xml:space="preserve"> </w:t>
            </w:r>
            <w:r w:rsidRPr="003F363A">
              <w:rPr>
                <w:rFonts w:eastAsia="Calibri"/>
                <w:bCs/>
                <w:sz w:val="24"/>
                <w:szCs w:val="28"/>
                <w:lang w:val="en-US" w:eastAsia="en-US"/>
              </w:rPr>
              <w:t>Net</w:t>
            </w:r>
            <w:bookmarkStart w:id="3" w:name="__DdeLink__2572_1856961928"/>
            <w:r w:rsidRPr="003F363A">
              <w:rPr>
                <w:rFonts w:eastAsia="Calibri"/>
                <w:bCs/>
                <w:sz w:val="24"/>
                <w:szCs w:val="28"/>
                <w:lang w:eastAsia="en-US"/>
              </w:rPr>
              <w:t xml:space="preserve"> </w:t>
            </w:r>
            <w:bookmarkEnd w:id="3"/>
            <w:r w:rsidRPr="003F363A">
              <w:rPr>
                <w:rFonts w:eastAsia="Calibri"/>
                <w:bCs/>
                <w:sz w:val="24"/>
                <w:szCs w:val="28"/>
                <w:lang w:eastAsia="en-US"/>
              </w:rPr>
              <w:t>механизм контроля устройств</w:t>
            </w:r>
          </w:p>
          <w:p w:rsidR="003F363A" w:rsidRPr="003F363A" w:rsidRDefault="003F363A" w:rsidP="003F363A">
            <w:pPr>
              <w:numPr>
                <w:ilvl w:val="0"/>
                <w:numId w:val="35"/>
              </w:numPr>
              <w:suppressAutoHyphens/>
              <w:spacing w:after="200" w:line="240" w:lineRule="auto"/>
              <w:contextualSpacing/>
              <w:rPr>
                <w:rFonts w:ascii="Calibri" w:eastAsia="Calibri" w:hAnsi="Calibri"/>
                <w:sz w:val="24"/>
                <w:szCs w:val="22"/>
                <w:lang w:eastAsia="en-US"/>
              </w:rPr>
            </w:pPr>
            <w:r w:rsidRPr="003F363A">
              <w:rPr>
                <w:rFonts w:eastAsia="Calibri"/>
                <w:bCs/>
                <w:sz w:val="24"/>
                <w:szCs w:val="28"/>
                <w:lang w:eastAsia="en-US"/>
              </w:rPr>
              <w:t xml:space="preserve">настраивать в СЗИ </w:t>
            </w:r>
            <w:r w:rsidRPr="003F363A">
              <w:rPr>
                <w:rFonts w:eastAsia="Calibri"/>
                <w:bCs/>
                <w:sz w:val="24"/>
                <w:szCs w:val="28"/>
                <w:lang w:val="en-US" w:eastAsia="en-US"/>
              </w:rPr>
              <w:t>Secret</w:t>
            </w:r>
            <w:r w:rsidRPr="003F363A">
              <w:rPr>
                <w:rFonts w:eastAsia="Calibri"/>
                <w:bCs/>
                <w:sz w:val="24"/>
                <w:szCs w:val="28"/>
                <w:lang w:eastAsia="en-US"/>
              </w:rPr>
              <w:t xml:space="preserve"> </w:t>
            </w:r>
            <w:r w:rsidRPr="003F363A">
              <w:rPr>
                <w:rFonts w:eastAsia="Calibri"/>
                <w:bCs/>
                <w:sz w:val="24"/>
                <w:szCs w:val="28"/>
                <w:lang w:val="en-US" w:eastAsia="en-US"/>
              </w:rPr>
              <w:t>Net</w:t>
            </w:r>
            <w:r w:rsidRPr="003F363A">
              <w:rPr>
                <w:rFonts w:eastAsia="Calibri"/>
                <w:bCs/>
                <w:sz w:val="24"/>
                <w:szCs w:val="28"/>
                <w:lang w:eastAsia="en-US"/>
              </w:rPr>
              <w:t xml:space="preserve"> механизм контроля целостности</w:t>
            </w:r>
          </w:p>
          <w:p w:rsidR="003F363A" w:rsidRPr="003F363A" w:rsidRDefault="003F363A" w:rsidP="003F363A">
            <w:pPr>
              <w:numPr>
                <w:ilvl w:val="0"/>
                <w:numId w:val="35"/>
              </w:numPr>
              <w:suppressAutoHyphens/>
              <w:spacing w:after="200" w:line="240" w:lineRule="auto"/>
              <w:contextualSpacing/>
              <w:rPr>
                <w:rFonts w:ascii="Calibri" w:eastAsia="Calibri" w:hAnsi="Calibri"/>
                <w:sz w:val="24"/>
                <w:szCs w:val="22"/>
                <w:lang w:eastAsia="en-US"/>
              </w:rPr>
            </w:pPr>
            <w:r w:rsidRPr="003F363A">
              <w:rPr>
                <w:rFonts w:eastAsia="Calibri"/>
                <w:bCs/>
                <w:sz w:val="24"/>
                <w:szCs w:val="28"/>
                <w:lang w:eastAsia="en-US"/>
              </w:rPr>
              <w:t xml:space="preserve">настраивать в  СЗИ </w:t>
            </w:r>
            <w:r w:rsidRPr="003F363A">
              <w:rPr>
                <w:rFonts w:eastAsia="Calibri"/>
                <w:bCs/>
                <w:sz w:val="24"/>
                <w:szCs w:val="28"/>
                <w:lang w:val="en-US" w:eastAsia="en-US"/>
              </w:rPr>
              <w:t>Secret</w:t>
            </w:r>
            <w:r w:rsidRPr="003F363A">
              <w:rPr>
                <w:rFonts w:eastAsia="Calibri"/>
                <w:bCs/>
                <w:sz w:val="24"/>
                <w:szCs w:val="28"/>
                <w:lang w:eastAsia="en-US"/>
              </w:rPr>
              <w:t xml:space="preserve"> </w:t>
            </w:r>
            <w:r w:rsidRPr="003F363A">
              <w:rPr>
                <w:rFonts w:eastAsia="Calibri"/>
                <w:bCs/>
                <w:sz w:val="24"/>
                <w:szCs w:val="28"/>
                <w:lang w:val="en-US" w:eastAsia="en-US"/>
              </w:rPr>
              <w:t>Net</w:t>
            </w:r>
            <w:r w:rsidRPr="003F363A">
              <w:rPr>
                <w:rFonts w:eastAsia="Calibri"/>
                <w:bCs/>
                <w:sz w:val="24"/>
                <w:szCs w:val="28"/>
                <w:lang w:eastAsia="en-US"/>
              </w:rPr>
              <w:t xml:space="preserve"> механизм полномочного доступа </w:t>
            </w:r>
          </w:p>
        </w:tc>
        <w:tc>
          <w:tcPr>
            <w:tcW w:w="1279" w:type="dxa"/>
            <w:tcBorders>
              <w:top w:val="nil"/>
              <w:left w:val="single" w:sz="12" w:space="0" w:color="8DB3E2"/>
              <w:bottom w:val="single" w:sz="12" w:space="0" w:color="8DB3E2"/>
              <w:right w:val="single" w:sz="12" w:space="0" w:color="8DB3E2"/>
            </w:tcBorders>
            <w:shd w:val="clear" w:color="auto" w:fill="auto"/>
            <w:tcMar>
              <w:left w:w="107" w:type="dxa"/>
            </w:tcMar>
          </w:tcPr>
          <w:p w:rsidR="003F363A" w:rsidRPr="003F363A" w:rsidRDefault="003F363A" w:rsidP="003F363A">
            <w:pPr>
              <w:suppressAutoHyphens/>
              <w:spacing w:after="200" w:line="276" w:lineRule="auto"/>
              <w:rPr>
                <w:rFonts w:eastAsia="DejaVu Sans"/>
                <w:b/>
                <w:bCs/>
                <w:sz w:val="24"/>
                <w:szCs w:val="28"/>
                <w:lang w:eastAsia="en-US"/>
              </w:rPr>
            </w:pPr>
          </w:p>
        </w:tc>
      </w:tr>
    </w:tbl>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lastRenderedPageBreak/>
        <w:t>3. СТРАТЕГИЯ И ТЕХНИЧЕСКИЕ ОСОБЕННОСТИ ОЦЕНКИ</w:t>
      </w:r>
    </w:p>
    <w:p w:rsidR="003F363A" w:rsidRPr="003F363A" w:rsidRDefault="003F363A" w:rsidP="003F363A">
      <w:pPr>
        <w:suppressAutoHyphens/>
        <w:spacing w:after="200" w:line="276" w:lineRule="auto"/>
        <w:jc w:val="both"/>
        <w:rPr>
          <w:rFonts w:ascii="Arial" w:eastAsia="DejaVu Sans" w:hAnsi="Arial"/>
          <w:b/>
          <w:sz w:val="28"/>
          <w:szCs w:val="24"/>
          <w:lang w:eastAsia="en-US"/>
        </w:rPr>
      </w:pPr>
      <w:r w:rsidRPr="003F363A">
        <w:rPr>
          <w:rFonts w:ascii="Arial" w:eastAsia="DejaVu Sans" w:hAnsi="Arial"/>
          <w:b/>
          <w:sz w:val="28"/>
          <w:szCs w:val="24"/>
          <w:lang w:eastAsia="en-US"/>
        </w:rPr>
        <w:t>3.1.</w:t>
      </w:r>
      <w:r w:rsidRPr="003F363A">
        <w:rPr>
          <w:rFonts w:ascii="Arial" w:eastAsia="DejaVu Sans" w:hAnsi="Arial"/>
          <w:b/>
          <w:sz w:val="28"/>
          <w:szCs w:val="24"/>
          <w:lang w:eastAsia="en-US"/>
        </w:rPr>
        <w:tab/>
        <w:t xml:space="preserve">ОСНОВНЫЕ ТРЕБОВАНИЯ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Оценка определяется Оценочной Стратегией </w:t>
      </w:r>
      <w:proofErr w:type="spellStart"/>
      <w:r w:rsidRPr="003F363A">
        <w:rPr>
          <w:rFonts w:eastAsia="DejaVu Sans"/>
          <w:sz w:val="24"/>
          <w:szCs w:val="24"/>
          <w:lang w:val="en-US" w:eastAsia="en-US"/>
        </w:rPr>
        <w:t>Worldskills</w:t>
      </w:r>
      <w:proofErr w:type="spellEnd"/>
      <w:r w:rsidRPr="003F363A">
        <w:rPr>
          <w:rFonts w:eastAsia="DejaVu Sans"/>
          <w:sz w:val="24"/>
          <w:szCs w:val="24"/>
          <w:lang w:eastAsia="en-US"/>
        </w:rPr>
        <w:t>. Стратегия устанавливает принципы и методы, которым должна соответствовать оценка.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В основе конкурса лежит экспертная оценка. Поэтому она является предметом непрерывного развития и изучения. Основные оценочные инструменты Оценочная схема, Конкурсное задание и Информационная система соревнований дают возможность постоянного совершенствования оценки профессиональных качеств. Определено два вида оценки: измерение и судейское мнение (объективная и субъективная оценка). Важно использовать оба вида оценки, чтобы гарантировать ее качество. Оценочная схема должна соответствовать количественно и качественно WSSS. Конкурсное задание – двигатель компетенции, оно также должно соответствовать </w:t>
      </w:r>
      <w:r w:rsidRPr="003F363A">
        <w:rPr>
          <w:rFonts w:eastAsia="DejaVu Sans"/>
          <w:sz w:val="24"/>
          <w:szCs w:val="24"/>
          <w:lang w:val="en-US" w:eastAsia="en-US"/>
        </w:rPr>
        <w:t>WSSS</w:t>
      </w:r>
      <w:r w:rsidRPr="003F363A">
        <w:rPr>
          <w:rFonts w:eastAsia="DejaVu Sans"/>
          <w:sz w:val="24"/>
          <w:szCs w:val="24"/>
          <w:lang w:eastAsia="en-US"/>
        </w:rPr>
        <w:t xml:space="preserve">. Информационная система соревнований обеспечивает возможность своевременной и точной регистрации оценок. Оценочная схема в общих чертах влияет на проектирование Конкурсного задания. После этого Конкурсное задание и Оценочная схема должны разрабатываться вместе и полностью соответствовать </w:t>
      </w:r>
      <w:r w:rsidRPr="003F363A">
        <w:rPr>
          <w:rFonts w:eastAsia="DejaVu Sans"/>
          <w:sz w:val="24"/>
          <w:szCs w:val="24"/>
          <w:lang w:val="en-US" w:eastAsia="en-US"/>
        </w:rPr>
        <w:t>WSSS</w:t>
      </w:r>
      <w:r w:rsidRPr="003F363A">
        <w:rPr>
          <w:rFonts w:eastAsia="DejaVu Sans"/>
          <w:sz w:val="24"/>
          <w:szCs w:val="24"/>
          <w:lang w:eastAsia="en-US"/>
        </w:rPr>
        <w:t xml:space="preserve"> и Стратегии оценки. В итоге, </w:t>
      </w:r>
      <w:proofErr w:type="gramStart"/>
      <w:r w:rsidRPr="003F363A">
        <w:rPr>
          <w:rFonts w:eastAsia="DejaVu Sans"/>
          <w:sz w:val="24"/>
          <w:szCs w:val="24"/>
          <w:lang w:eastAsia="en-US"/>
        </w:rPr>
        <w:t>КЗ</w:t>
      </w:r>
      <w:proofErr w:type="gramEnd"/>
      <w:r w:rsidRPr="003F363A">
        <w:rPr>
          <w:rFonts w:eastAsia="DejaVu Sans"/>
          <w:sz w:val="24"/>
          <w:szCs w:val="24"/>
          <w:lang w:eastAsia="en-US"/>
        </w:rPr>
        <w:t xml:space="preserve"> и ОС должны быть согласованы экспертами и утверждены </w:t>
      </w:r>
      <w:r w:rsidRPr="003F363A">
        <w:rPr>
          <w:rFonts w:eastAsia="DejaVu Sans"/>
          <w:sz w:val="24"/>
          <w:szCs w:val="24"/>
          <w:lang w:val="en-US" w:eastAsia="en-US"/>
        </w:rPr>
        <w:t>WSI</w:t>
      </w:r>
      <w:r w:rsidRPr="003F363A">
        <w:rPr>
          <w:rFonts w:eastAsia="DejaVu Sans"/>
          <w:sz w:val="24"/>
          <w:szCs w:val="24"/>
          <w:lang w:eastAsia="en-US"/>
        </w:rPr>
        <w:t xml:space="preserve">, что подтверждает их соответствие </w:t>
      </w:r>
      <w:r w:rsidRPr="003F363A">
        <w:rPr>
          <w:rFonts w:eastAsia="DejaVu Sans"/>
          <w:sz w:val="24"/>
          <w:szCs w:val="24"/>
          <w:lang w:val="en-US" w:eastAsia="en-US"/>
        </w:rPr>
        <w:t>WSSS</w:t>
      </w:r>
      <w:r w:rsidRPr="003F363A">
        <w:rPr>
          <w:rFonts w:eastAsia="DejaVu Sans"/>
          <w:sz w:val="24"/>
          <w:szCs w:val="24"/>
          <w:lang w:eastAsia="en-US"/>
        </w:rPr>
        <w:t xml:space="preserve">. Перед утверждением </w:t>
      </w:r>
      <w:proofErr w:type="gramStart"/>
      <w:r w:rsidRPr="003F363A">
        <w:rPr>
          <w:rFonts w:eastAsia="DejaVu Sans"/>
          <w:sz w:val="24"/>
          <w:szCs w:val="24"/>
          <w:lang w:eastAsia="en-US"/>
        </w:rPr>
        <w:t>КЗ</w:t>
      </w:r>
      <w:proofErr w:type="gramEnd"/>
      <w:r w:rsidRPr="003F363A">
        <w:rPr>
          <w:rFonts w:eastAsia="DejaVu Sans"/>
          <w:sz w:val="24"/>
          <w:szCs w:val="24"/>
          <w:lang w:eastAsia="en-US"/>
        </w:rPr>
        <w:t xml:space="preserve"> и ОС Консультант по </w:t>
      </w:r>
      <w:r w:rsidRPr="003F363A">
        <w:rPr>
          <w:rFonts w:eastAsia="DejaVu Sans"/>
          <w:sz w:val="24"/>
          <w:szCs w:val="24"/>
          <w:lang w:val="en-US" w:eastAsia="en-US"/>
        </w:rPr>
        <w:t>CIS</w:t>
      </w:r>
      <w:r w:rsidRPr="003F363A">
        <w:rPr>
          <w:rFonts w:eastAsia="DejaVu Sans"/>
          <w:sz w:val="24"/>
          <w:szCs w:val="24"/>
          <w:lang w:eastAsia="en-US"/>
        </w:rPr>
        <w:t xml:space="preserve"> должен подтвердить их совместимость с </w:t>
      </w:r>
      <w:r w:rsidRPr="003F363A">
        <w:rPr>
          <w:rFonts w:eastAsia="DejaVu Sans"/>
          <w:sz w:val="24"/>
          <w:szCs w:val="24"/>
          <w:lang w:val="en-US" w:eastAsia="en-US"/>
        </w:rPr>
        <w:t>CIS</w:t>
      </w:r>
      <w:r w:rsidRPr="003F363A">
        <w:rPr>
          <w:rFonts w:eastAsia="DejaVu Sans"/>
          <w:sz w:val="24"/>
          <w:szCs w:val="24"/>
          <w:lang w:eastAsia="en-US"/>
        </w:rPr>
        <w:t xml:space="preserve">. </w:t>
      </w: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t>4. ОЦЕНОЧНАЯ СХЕМА</w:t>
      </w:r>
    </w:p>
    <w:p w:rsidR="003F363A" w:rsidRPr="003F363A" w:rsidRDefault="003F363A" w:rsidP="003F363A">
      <w:pPr>
        <w:suppressAutoHyphens/>
        <w:spacing w:after="200" w:line="276" w:lineRule="auto"/>
        <w:jc w:val="both"/>
        <w:rPr>
          <w:rFonts w:ascii="Arial" w:eastAsia="DejaVu Sans" w:hAnsi="Arial"/>
          <w:b/>
          <w:sz w:val="28"/>
          <w:szCs w:val="24"/>
          <w:lang w:eastAsia="en-US"/>
        </w:rPr>
      </w:pPr>
      <w:r w:rsidRPr="003F363A">
        <w:rPr>
          <w:rFonts w:ascii="Arial" w:eastAsia="DejaVu Sans" w:hAnsi="Arial"/>
          <w:b/>
          <w:sz w:val="28"/>
          <w:szCs w:val="24"/>
          <w:lang w:eastAsia="en-US"/>
        </w:rPr>
        <w:t>4.1.</w:t>
      </w:r>
      <w:r w:rsidRPr="003F363A">
        <w:rPr>
          <w:rFonts w:ascii="Arial" w:eastAsia="DejaVu Sans" w:hAnsi="Arial"/>
          <w:b/>
          <w:sz w:val="28"/>
          <w:szCs w:val="24"/>
          <w:lang w:eastAsia="en-US"/>
        </w:rPr>
        <w:tab/>
        <w:t>ОСНОВНЫЕ ТРЕБОВАНИЯ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В этом разделе описывается роль и важность Оценочной схемы, как эксперты должны оценивать работу участников по выполнению Конкурсного задания, а также процедуры и требования при оценке.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Оценочная схема является основным инструментов конкурсов </w:t>
      </w:r>
      <w:proofErr w:type="spellStart"/>
      <w:r w:rsidRPr="003F363A">
        <w:rPr>
          <w:rFonts w:eastAsia="DejaVu Sans"/>
          <w:sz w:val="24"/>
          <w:szCs w:val="24"/>
          <w:lang w:eastAsia="en-US"/>
        </w:rPr>
        <w:t>Worldskills</w:t>
      </w:r>
      <w:proofErr w:type="spellEnd"/>
      <w:r w:rsidRPr="003F363A">
        <w:rPr>
          <w:rFonts w:eastAsia="DejaVu Sans"/>
          <w:sz w:val="24"/>
          <w:szCs w:val="24"/>
          <w:lang w:eastAsia="en-US"/>
        </w:rPr>
        <w:t xml:space="preserve">, так как она определяет уровень мастерства представляемой компетенции. Она разрабатывается для распределения оценок за каждый аспект, которые должны соответствовать Спецификации WSS.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Отражая вес разделов спецификации WSS, Оценочная схема определяет параметры для проектирования Конкурсного задания. В зависимости от характера компетенции, </w:t>
      </w:r>
      <w:proofErr w:type="gramStart"/>
      <w:r w:rsidRPr="003F363A">
        <w:rPr>
          <w:rFonts w:eastAsia="DejaVu Sans"/>
          <w:sz w:val="24"/>
          <w:szCs w:val="24"/>
          <w:lang w:eastAsia="en-US"/>
        </w:rPr>
        <w:t>возможно</w:t>
      </w:r>
      <w:proofErr w:type="gramEnd"/>
      <w:r w:rsidRPr="003F363A">
        <w:rPr>
          <w:rFonts w:eastAsia="DejaVu Sans"/>
          <w:sz w:val="24"/>
          <w:szCs w:val="24"/>
          <w:lang w:eastAsia="en-US"/>
        </w:rPr>
        <w:t xml:space="preserve"> начать разработку конкурсной документации с Оценочной схемы и определить некоторые детали Конкурсного задания. В любом случае, Конкурсное задание должно разрабатываться с учетом Оценочной схемы. С этого момента оба этих документа должны проектироваться совместно.</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В разделе 2.1 определена степень расхождения Оценочной схемы от Спецификации WSS, если нет возможности практической реализации этих расхождений в рамках Конкурсного задания.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lastRenderedPageBreak/>
        <w:t xml:space="preserve">Оценочная схема и Конкурсное задание могут быть </w:t>
      </w:r>
      <w:proofErr w:type="gramStart"/>
      <w:r w:rsidRPr="003F363A">
        <w:rPr>
          <w:rFonts w:eastAsia="DejaVu Sans"/>
          <w:sz w:val="24"/>
          <w:szCs w:val="24"/>
          <w:lang w:eastAsia="en-US"/>
        </w:rPr>
        <w:t>разработаны</w:t>
      </w:r>
      <w:proofErr w:type="gramEnd"/>
      <w:r w:rsidRPr="003F363A">
        <w:rPr>
          <w:rFonts w:eastAsia="DejaVu Sans"/>
          <w:sz w:val="24"/>
          <w:szCs w:val="24"/>
          <w:lang w:eastAsia="en-US"/>
        </w:rPr>
        <w:t xml:space="preserve"> одним человеком, группой или всеми Экспертами. Подробная и окончательная Оценочная схема должна быть утверждена каждым из Экспертов, входящих в Жюри перед предоставлением ее в независимую структуру по оценке качества. Исключением из этого правила могут быть те компетенции, для которых Конкурсное задание и Оценочную схему разрабатывают внешние независимые организации.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Кроме того, экспертам предлагается представить свои варианты Конкурсного задания и Оценочной схемы для обсуждения, но это должно быть выполнено на ранней стадии подготовки, чтобы избежать проблем и разочарований на завершающем этапе подготовки. Также, необходимо постоянно работать с Консультантами по CIS для максимального использования возможностей системы.</w:t>
      </w:r>
    </w:p>
    <w:p w:rsidR="003F363A" w:rsidRPr="003F363A" w:rsidRDefault="003F363A" w:rsidP="003F363A">
      <w:pPr>
        <w:suppressAutoHyphens/>
        <w:spacing w:after="200" w:line="276" w:lineRule="auto"/>
        <w:jc w:val="both"/>
        <w:rPr>
          <w:rFonts w:ascii="Arial" w:eastAsia="DejaVu Sans" w:hAnsi="Arial"/>
          <w:b/>
          <w:sz w:val="28"/>
          <w:szCs w:val="24"/>
          <w:lang w:eastAsia="en-US"/>
        </w:rPr>
      </w:pPr>
      <w:r w:rsidRPr="003F363A">
        <w:rPr>
          <w:rFonts w:ascii="Arial" w:eastAsia="DejaVu Sans" w:hAnsi="Arial"/>
          <w:b/>
          <w:sz w:val="28"/>
          <w:szCs w:val="24"/>
          <w:lang w:eastAsia="en-US"/>
        </w:rPr>
        <w:t>4.2.</w:t>
      </w:r>
      <w:r w:rsidRPr="003F363A">
        <w:rPr>
          <w:rFonts w:ascii="Arial" w:eastAsia="DejaVu Sans" w:hAnsi="Arial"/>
          <w:b/>
          <w:sz w:val="28"/>
          <w:szCs w:val="24"/>
          <w:lang w:eastAsia="en-US"/>
        </w:rPr>
        <w:tab/>
        <w:t>КРИТЕРИИ ОЦЕНКИ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Основные разделы Оценочной схемы называются Критериями оценки. Они должны быть связаны с Конкурсным заданием. В некоторых компетенциях КО полностью соответствуют разделам Спецификации WSS, иногда они могут не совпадать. Обычно, количество </w:t>
      </w:r>
      <w:proofErr w:type="gramStart"/>
      <w:r w:rsidRPr="003F363A">
        <w:rPr>
          <w:rFonts w:eastAsia="DejaVu Sans"/>
          <w:sz w:val="24"/>
          <w:szCs w:val="24"/>
          <w:lang w:eastAsia="en-US"/>
        </w:rPr>
        <w:t>КО</w:t>
      </w:r>
      <w:proofErr w:type="gramEnd"/>
      <w:r w:rsidRPr="003F363A">
        <w:rPr>
          <w:rFonts w:eastAsia="DejaVu Sans"/>
          <w:sz w:val="24"/>
          <w:szCs w:val="24"/>
          <w:lang w:eastAsia="en-US"/>
        </w:rPr>
        <w:t xml:space="preserve"> от 5ти до 9ти. Совпадают </w:t>
      </w:r>
      <w:proofErr w:type="gramStart"/>
      <w:r w:rsidRPr="003F363A">
        <w:rPr>
          <w:rFonts w:eastAsia="DejaVu Sans"/>
          <w:sz w:val="24"/>
          <w:szCs w:val="24"/>
          <w:lang w:eastAsia="en-US"/>
        </w:rPr>
        <w:t>КО</w:t>
      </w:r>
      <w:proofErr w:type="gramEnd"/>
      <w:r w:rsidRPr="003F363A">
        <w:rPr>
          <w:rFonts w:eastAsia="DejaVu Sans"/>
          <w:sz w:val="24"/>
          <w:szCs w:val="24"/>
          <w:lang w:eastAsia="en-US"/>
        </w:rPr>
        <w:t xml:space="preserve"> или нет, в любом случае Оценочная схема должна отражать вес разделов в Спецификации WSS.</w:t>
      </w:r>
    </w:p>
    <w:p w:rsidR="003F363A" w:rsidRPr="003F363A" w:rsidRDefault="003F363A" w:rsidP="003F363A">
      <w:pPr>
        <w:suppressAutoHyphens/>
        <w:spacing w:after="200" w:line="276" w:lineRule="auto"/>
        <w:jc w:val="both"/>
        <w:rPr>
          <w:rFonts w:eastAsia="DejaVu Sans"/>
          <w:sz w:val="24"/>
          <w:szCs w:val="24"/>
          <w:lang w:eastAsia="en-US"/>
        </w:rPr>
      </w:pPr>
      <w:proofErr w:type="gramStart"/>
      <w:r w:rsidRPr="003F363A">
        <w:rPr>
          <w:rFonts w:eastAsia="DejaVu Sans"/>
          <w:sz w:val="24"/>
          <w:szCs w:val="24"/>
          <w:lang w:eastAsia="en-US"/>
        </w:rPr>
        <w:t>КО</w:t>
      </w:r>
      <w:proofErr w:type="gramEnd"/>
      <w:r w:rsidRPr="003F363A">
        <w:rPr>
          <w:rFonts w:eastAsia="DejaVu Sans"/>
          <w:sz w:val="24"/>
          <w:szCs w:val="24"/>
          <w:lang w:eastAsia="en-US"/>
        </w:rPr>
        <w:t xml:space="preserve"> разрабатываются теми же людьми, которые разрабатывают Оценочную схему. Они могут свободно определить критерии, которыми можно оценить выполнение Конкурсного задания. Критерии оценки называют буквами от A до I. В итоге Оценочная схема будет сформирована и может быть экспортирована из CIS.</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Максимальный вес Критерия оценки определяется CIS и равен сумме всех аспектов в рамках каждого критерия.</w:t>
      </w:r>
    </w:p>
    <w:p w:rsidR="003F363A" w:rsidRPr="003F363A" w:rsidRDefault="003F363A" w:rsidP="003F363A">
      <w:pPr>
        <w:suppressAutoHyphens/>
        <w:spacing w:after="200" w:line="276" w:lineRule="auto"/>
        <w:jc w:val="both"/>
        <w:rPr>
          <w:rFonts w:ascii="Arial" w:eastAsia="DejaVu Sans" w:hAnsi="Arial"/>
          <w:b/>
          <w:color w:val="00000A"/>
          <w:sz w:val="28"/>
          <w:szCs w:val="24"/>
          <w:lang w:eastAsia="en-US"/>
        </w:rPr>
      </w:pPr>
      <w:r w:rsidRPr="003F363A">
        <w:rPr>
          <w:rFonts w:ascii="Arial" w:eastAsia="DejaVu Sans" w:hAnsi="Arial"/>
          <w:b/>
          <w:color w:val="00000A"/>
          <w:sz w:val="28"/>
          <w:szCs w:val="24"/>
          <w:lang w:eastAsia="en-US"/>
        </w:rPr>
        <w:t>4.3.</w:t>
      </w:r>
      <w:r w:rsidRPr="003F363A">
        <w:rPr>
          <w:rFonts w:ascii="Arial" w:eastAsia="DejaVu Sans" w:hAnsi="Arial"/>
          <w:b/>
          <w:color w:val="00000A"/>
          <w:sz w:val="28"/>
          <w:szCs w:val="24"/>
          <w:lang w:eastAsia="en-US"/>
        </w:rPr>
        <w:tab/>
        <w:t>СУБКРИТЕРИИ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Каждый Критерий оценки разделен на </w:t>
      </w:r>
      <w:proofErr w:type="spellStart"/>
      <w:r w:rsidRPr="003F363A">
        <w:rPr>
          <w:rFonts w:eastAsia="DejaVu Sans"/>
          <w:sz w:val="24"/>
          <w:szCs w:val="24"/>
          <w:lang w:eastAsia="en-US"/>
        </w:rPr>
        <w:t>Субкритерии</w:t>
      </w:r>
      <w:proofErr w:type="spellEnd"/>
      <w:r w:rsidRPr="003F363A">
        <w:rPr>
          <w:rFonts w:eastAsia="DejaVu Sans"/>
          <w:sz w:val="24"/>
          <w:szCs w:val="24"/>
          <w:lang w:eastAsia="en-US"/>
        </w:rPr>
        <w:t xml:space="preserve">. Каждый </w:t>
      </w:r>
      <w:proofErr w:type="spellStart"/>
      <w:r w:rsidRPr="003F363A">
        <w:rPr>
          <w:rFonts w:eastAsia="DejaVu Sans"/>
          <w:sz w:val="24"/>
          <w:szCs w:val="24"/>
          <w:lang w:eastAsia="en-US"/>
        </w:rPr>
        <w:t>Субкритерий</w:t>
      </w:r>
      <w:proofErr w:type="spellEnd"/>
      <w:r w:rsidRPr="003F363A">
        <w:rPr>
          <w:rFonts w:eastAsia="DejaVu Sans"/>
          <w:sz w:val="24"/>
          <w:szCs w:val="24"/>
          <w:lang w:eastAsia="en-US"/>
        </w:rPr>
        <w:t xml:space="preserve"> является заголовком к Оценочной форме и имеет определенный день, в который он должен быть оценен. Каждая Оценочная форма содержит объективные и субъективные (мнение судей) аспекты для проверки. </w:t>
      </w:r>
    </w:p>
    <w:p w:rsidR="003F363A" w:rsidRPr="003F363A" w:rsidRDefault="003F363A" w:rsidP="003F363A">
      <w:pPr>
        <w:suppressAutoHyphens/>
        <w:spacing w:after="200" w:line="276" w:lineRule="auto"/>
        <w:jc w:val="both"/>
        <w:rPr>
          <w:rFonts w:ascii="Arial" w:eastAsia="DejaVu Sans" w:hAnsi="Arial"/>
          <w:b/>
          <w:sz w:val="28"/>
          <w:szCs w:val="24"/>
          <w:lang w:eastAsia="en-US"/>
        </w:rPr>
      </w:pPr>
      <w:r w:rsidRPr="003F363A">
        <w:rPr>
          <w:rFonts w:ascii="Arial" w:eastAsia="DejaVu Sans" w:hAnsi="Arial"/>
          <w:b/>
          <w:sz w:val="28"/>
          <w:szCs w:val="24"/>
          <w:lang w:eastAsia="en-US"/>
        </w:rPr>
        <w:t>4.4.</w:t>
      </w:r>
      <w:r w:rsidRPr="003F363A">
        <w:rPr>
          <w:rFonts w:ascii="Arial" w:eastAsia="DejaVu Sans" w:hAnsi="Arial"/>
          <w:b/>
          <w:sz w:val="28"/>
          <w:szCs w:val="24"/>
          <w:lang w:eastAsia="en-US"/>
        </w:rPr>
        <w:tab/>
        <w:t>АСПЕКТЫ</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Каждый Аспект определяет детали и вес в баллах каждого элемента, который должен быть оценен или инструкции о том, как должны быть присуждены баллы. Лист оценочной формы должен содержать вес в баллах и ссылку на раздел Спецификации </w:t>
      </w:r>
      <w:r w:rsidRPr="003F363A">
        <w:rPr>
          <w:rFonts w:eastAsia="DejaVu Sans"/>
          <w:sz w:val="24"/>
          <w:szCs w:val="24"/>
          <w:lang w:val="en-US" w:eastAsia="en-US"/>
        </w:rPr>
        <w:t>WSS</w:t>
      </w:r>
      <w:r w:rsidRPr="003F363A">
        <w:rPr>
          <w:rFonts w:eastAsia="DejaVu Sans"/>
          <w:sz w:val="24"/>
          <w:szCs w:val="24"/>
          <w:lang w:eastAsia="en-US"/>
        </w:rPr>
        <w:t xml:space="preserve"> по каждому аспекту.</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Сумма оценок Аспектов должна соответствовать размерности разделов в Спецификации </w:t>
      </w:r>
      <w:r w:rsidRPr="003F363A">
        <w:rPr>
          <w:rFonts w:eastAsia="DejaVu Sans"/>
          <w:sz w:val="24"/>
          <w:szCs w:val="24"/>
          <w:lang w:val="en-US" w:eastAsia="en-US"/>
        </w:rPr>
        <w:t>WSS</w:t>
      </w:r>
      <w:r w:rsidRPr="003F363A">
        <w:rPr>
          <w:rFonts w:eastAsia="DejaVu Sans"/>
          <w:sz w:val="24"/>
          <w:szCs w:val="24"/>
          <w:lang w:eastAsia="en-US"/>
        </w:rPr>
        <w:t xml:space="preserve">. Это должно быть отражено в Таблице распределения оценок из </w:t>
      </w:r>
      <w:r w:rsidRPr="003F363A">
        <w:rPr>
          <w:rFonts w:eastAsia="DejaVu Sans"/>
          <w:sz w:val="24"/>
          <w:szCs w:val="24"/>
          <w:lang w:val="en-US" w:eastAsia="en-US"/>
        </w:rPr>
        <w:t>CIS</w:t>
      </w:r>
      <w:r w:rsidRPr="003F363A">
        <w:rPr>
          <w:rFonts w:eastAsia="DejaVu Sans"/>
          <w:sz w:val="24"/>
          <w:szCs w:val="24"/>
          <w:lang w:eastAsia="en-US"/>
        </w:rPr>
        <w:t xml:space="preserve"> в следующем формате в день </w:t>
      </w:r>
      <w:r w:rsidRPr="003F363A">
        <w:rPr>
          <w:rFonts w:eastAsia="DejaVu Sans"/>
          <w:sz w:val="24"/>
          <w:szCs w:val="24"/>
          <w:lang w:val="en-US" w:eastAsia="en-US"/>
        </w:rPr>
        <w:t>C</w:t>
      </w:r>
      <w:r w:rsidRPr="003F363A">
        <w:rPr>
          <w:rFonts w:eastAsia="DejaVu Sans"/>
          <w:sz w:val="24"/>
          <w:szCs w:val="24"/>
          <w:lang w:eastAsia="en-US"/>
        </w:rPr>
        <w:t>-8 недель (раздел 4.1).</w:t>
      </w:r>
    </w:p>
    <w:tbl>
      <w:tblPr>
        <w:tblStyle w:val="13"/>
        <w:tblW w:w="8977" w:type="dxa"/>
        <w:jc w:val="center"/>
        <w:tblLook w:val="04A0" w:firstRow="1" w:lastRow="0" w:firstColumn="1" w:lastColumn="0" w:noHBand="0" w:noVBand="1"/>
      </w:tblPr>
      <w:tblGrid>
        <w:gridCol w:w="1614"/>
        <w:gridCol w:w="600"/>
        <w:gridCol w:w="600"/>
        <w:gridCol w:w="599"/>
        <w:gridCol w:w="602"/>
        <w:gridCol w:w="601"/>
        <w:gridCol w:w="602"/>
        <w:gridCol w:w="601"/>
        <w:gridCol w:w="602"/>
        <w:gridCol w:w="601"/>
        <w:gridCol w:w="605"/>
        <w:gridCol w:w="1350"/>
      </w:tblGrid>
      <w:tr w:rsidR="003F363A" w:rsidRPr="003F363A" w:rsidTr="00A7125F">
        <w:trPr>
          <w:trHeight w:val="974"/>
          <w:jc w:val="center"/>
        </w:trPr>
        <w:tc>
          <w:tcPr>
            <w:tcW w:w="7627" w:type="dxa"/>
            <w:gridSpan w:val="11"/>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vAlign w:val="center"/>
          </w:tcPr>
          <w:p w:rsidR="003F363A" w:rsidRPr="003F363A" w:rsidRDefault="003F363A" w:rsidP="003F363A">
            <w:pPr>
              <w:pageBreakBefore/>
              <w:suppressAutoHyphens/>
              <w:spacing w:after="200" w:line="240" w:lineRule="auto"/>
              <w:jc w:val="center"/>
              <w:rPr>
                <w:rFonts w:eastAsia="DejaVu Sans"/>
                <w:b/>
                <w:sz w:val="24"/>
                <w:szCs w:val="24"/>
                <w:lang w:eastAsia="en-US"/>
              </w:rPr>
            </w:pPr>
            <w:r w:rsidRPr="003F363A">
              <w:rPr>
                <w:rFonts w:eastAsia="DejaVu Sans"/>
                <w:sz w:val="24"/>
                <w:szCs w:val="24"/>
                <w:lang w:eastAsia="en-US"/>
              </w:rPr>
              <w:lastRenderedPageBreak/>
              <w:br w:type="page"/>
            </w:r>
            <w:r w:rsidRPr="003F363A">
              <w:rPr>
                <w:rFonts w:eastAsia="DejaVu Sans"/>
                <w:b/>
                <w:color w:val="FFFFFF" w:themeColor="background1"/>
                <w:sz w:val="24"/>
                <w:szCs w:val="24"/>
                <w:lang w:eastAsia="en-US"/>
              </w:rPr>
              <w:t>Критерий</w:t>
            </w:r>
          </w:p>
        </w:tc>
        <w:tc>
          <w:tcPr>
            <w:tcW w:w="1350"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center"/>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Итого баллов за раздел WSSS</w:t>
            </w:r>
          </w:p>
        </w:tc>
      </w:tr>
      <w:tr w:rsidR="003F363A" w:rsidRPr="003F363A" w:rsidTr="00A7125F">
        <w:trPr>
          <w:trHeight w:val="501"/>
          <w:jc w:val="center"/>
        </w:trPr>
        <w:tc>
          <w:tcPr>
            <w:tcW w:w="1614" w:type="dxa"/>
            <w:vMerge w:val="restart"/>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extDirection w:val="btLr"/>
            <w:vAlign w:val="center"/>
          </w:tcPr>
          <w:p w:rsidR="003F363A" w:rsidRPr="003F363A" w:rsidRDefault="003F363A" w:rsidP="003F363A">
            <w:pPr>
              <w:suppressAutoHyphens/>
              <w:spacing w:after="200" w:line="240" w:lineRule="auto"/>
              <w:ind w:left="113" w:right="113"/>
              <w:jc w:val="center"/>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 xml:space="preserve">Разделы Спецификации стандарта </w:t>
            </w:r>
            <w:r w:rsidRPr="003F363A">
              <w:rPr>
                <w:rFonts w:eastAsia="DejaVu Sans"/>
                <w:b/>
                <w:color w:val="FFFFFF" w:themeColor="background1"/>
                <w:sz w:val="24"/>
                <w:szCs w:val="24"/>
                <w:lang w:val="en-US" w:eastAsia="en-US"/>
              </w:rPr>
              <w:t>WS</w:t>
            </w:r>
            <w:r w:rsidRPr="003F363A">
              <w:rPr>
                <w:rFonts w:eastAsia="DejaVu Sans"/>
                <w:b/>
                <w:color w:val="FFFFFF" w:themeColor="background1"/>
                <w:sz w:val="24"/>
                <w:szCs w:val="24"/>
                <w:lang w:eastAsia="en-US"/>
              </w:rPr>
              <w:t xml:space="preserve"> (</w:t>
            </w:r>
            <w:r w:rsidRPr="003F363A">
              <w:rPr>
                <w:rFonts w:eastAsia="DejaVu Sans"/>
                <w:b/>
                <w:color w:val="FFFFFF" w:themeColor="background1"/>
                <w:sz w:val="24"/>
                <w:szCs w:val="24"/>
                <w:lang w:val="en-US" w:eastAsia="en-US"/>
              </w:rPr>
              <w:t>WSSS</w:t>
            </w:r>
            <w:r w:rsidRPr="003F363A">
              <w:rPr>
                <w:rFonts w:eastAsia="DejaVu Sans"/>
                <w:b/>
                <w:color w:val="FFFFFF" w:themeColor="background1"/>
                <w:sz w:val="24"/>
                <w:szCs w:val="24"/>
                <w:lang w:eastAsia="en-US"/>
              </w:rPr>
              <w:t>)</w:t>
            </w: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A</w:t>
            </w:r>
          </w:p>
        </w:tc>
        <w:tc>
          <w:tcPr>
            <w:tcW w:w="59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B</w:t>
            </w:r>
          </w:p>
        </w:tc>
        <w:tc>
          <w:tcPr>
            <w:tcW w:w="602"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C</w:t>
            </w:r>
          </w:p>
        </w:tc>
        <w:tc>
          <w:tcPr>
            <w:tcW w:w="601"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D</w:t>
            </w:r>
          </w:p>
        </w:tc>
        <w:tc>
          <w:tcPr>
            <w:tcW w:w="602"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E</w:t>
            </w:r>
          </w:p>
        </w:tc>
        <w:tc>
          <w:tcPr>
            <w:tcW w:w="601"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F</w:t>
            </w:r>
          </w:p>
        </w:tc>
        <w:tc>
          <w:tcPr>
            <w:tcW w:w="602"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G</w:t>
            </w:r>
          </w:p>
        </w:tc>
        <w:tc>
          <w:tcPr>
            <w:tcW w:w="601"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H</w:t>
            </w:r>
          </w:p>
        </w:tc>
        <w:tc>
          <w:tcPr>
            <w:tcW w:w="605"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40" w:lineRule="auto"/>
              <w:jc w:val="both"/>
              <w:rPr>
                <w:rFonts w:eastAsia="DejaVu Sans"/>
                <w:b/>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1</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2</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3</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4</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5</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6</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b/>
                <w:sz w:val="24"/>
                <w:szCs w:val="24"/>
                <w:lang w:val="en-US" w:eastAsia="en-US"/>
              </w:rPr>
            </w:pPr>
            <w:r w:rsidRPr="003F363A">
              <w:rPr>
                <w:rFonts w:eastAsia="DejaVu Sans"/>
                <w:b/>
                <w:sz w:val="24"/>
                <w:szCs w:val="24"/>
                <w:lang w:val="en-US" w:eastAsia="en-US"/>
              </w:rPr>
              <w:t>7</w:t>
            </w: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trHeight w:hRule="exact" w:val="501"/>
          <w:jc w:val="center"/>
        </w:trPr>
        <w:tc>
          <w:tcPr>
            <w:tcW w:w="1614" w:type="dxa"/>
            <w:vMerge/>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40" w:lineRule="auto"/>
              <w:jc w:val="both"/>
              <w:rPr>
                <w:rFonts w:eastAsia="DejaVu Sans"/>
                <w:b/>
                <w:color w:val="FFFFFF" w:themeColor="background1"/>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r>
      <w:tr w:rsidR="003F363A" w:rsidRPr="003F363A" w:rsidTr="00A7125F">
        <w:trPr>
          <w:cantSplit/>
          <w:trHeight w:hRule="exact" w:val="1285"/>
          <w:jc w:val="center"/>
        </w:trPr>
        <w:tc>
          <w:tcPr>
            <w:tcW w:w="1614"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extDirection w:val="btLr"/>
            <w:vAlign w:val="center"/>
          </w:tcPr>
          <w:p w:rsidR="003F363A" w:rsidRPr="003F363A" w:rsidRDefault="003F363A" w:rsidP="003F363A">
            <w:pPr>
              <w:suppressAutoHyphens/>
              <w:spacing w:after="200" w:line="240" w:lineRule="auto"/>
              <w:ind w:left="113" w:right="113"/>
              <w:jc w:val="center"/>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Итого баллов за критерий</w:t>
            </w:r>
          </w:p>
        </w:tc>
        <w:tc>
          <w:tcPr>
            <w:tcW w:w="60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599"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605"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40" w:lineRule="auto"/>
              <w:jc w:val="both"/>
              <w:rPr>
                <w:rFonts w:eastAsia="DejaVu Sans"/>
                <w:sz w:val="24"/>
                <w:szCs w:val="24"/>
                <w:lang w:eastAsia="en-US"/>
              </w:rPr>
            </w:pPr>
          </w:p>
        </w:tc>
        <w:tc>
          <w:tcPr>
            <w:tcW w:w="1350" w:type="dxa"/>
            <w:tcBorders>
              <w:top w:val="single" w:sz="4" w:space="0" w:color="8DB3E2"/>
              <w:left w:val="single" w:sz="4" w:space="0" w:color="8DB3E2"/>
              <w:bottom w:val="single" w:sz="4" w:space="0" w:color="8DB3E2"/>
              <w:right w:val="single" w:sz="4" w:space="0" w:color="8DB3E2"/>
            </w:tcBorders>
            <w:shd w:val="clear" w:color="auto" w:fill="auto"/>
            <w:tcMar>
              <w:left w:w="108" w:type="dxa"/>
            </w:tcMar>
            <w:vAlign w:val="center"/>
          </w:tcPr>
          <w:p w:rsidR="003F363A" w:rsidRPr="003F363A" w:rsidRDefault="003F363A" w:rsidP="003F363A">
            <w:pPr>
              <w:suppressAutoHyphens/>
              <w:spacing w:after="200" w:line="240" w:lineRule="auto"/>
              <w:jc w:val="center"/>
              <w:rPr>
                <w:rFonts w:eastAsia="DejaVu Sans"/>
                <w:sz w:val="24"/>
                <w:szCs w:val="24"/>
                <w:lang w:val="en-US" w:eastAsia="en-US"/>
              </w:rPr>
            </w:pPr>
            <w:r w:rsidRPr="003F363A">
              <w:rPr>
                <w:rFonts w:eastAsia="DejaVu Sans"/>
                <w:sz w:val="24"/>
                <w:szCs w:val="24"/>
                <w:lang w:val="en-US" w:eastAsia="en-US"/>
              </w:rPr>
              <w:t>100</w:t>
            </w:r>
          </w:p>
        </w:tc>
      </w:tr>
    </w:tbl>
    <w:p w:rsidR="003F363A" w:rsidRPr="003F363A" w:rsidRDefault="003F363A" w:rsidP="003F363A">
      <w:pPr>
        <w:suppressAutoHyphens/>
        <w:spacing w:after="200" w:line="240" w:lineRule="auto"/>
        <w:ind w:left="360"/>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olor w:val="00000A"/>
          <w:sz w:val="28"/>
          <w:szCs w:val="24"/>
          <w:lang w:eastAsia="en-US"/>
        </w:rPr>
      </w:pPr>
      <w:r w:rsidRPr="003F363A">
        <w:rPr>
          <w:rFonts w:ascii="Arial" w:eastAsia="DejaVu Sans" w:hAnsi="Arial"/>
          <w:b/>
          <w:color w:val="00000A"/>
          <w:sz w:val="28"/>
          <w:szCs w:val="24"/>
          <w:lang w:eastAsia="en-US"/>
        </w:rPr>
        <w:t>4.5.</w:t>
      </w:r>
      <w:r w:rsidRPr="003F363A">
        <w:rPr>
          <w:rFonts w:ascii="Arial" w:eastAsia="DejaVu Sans" w:hAnsi="Arial"/>
          <w:b/>
          <w:color w:val="00000A"/>
          <w:sz w:val="28"/>
          <w:szCs w:val="24"/>
          <w:lang w:eastAsia="en-US"/>
        </w:rPr>
        <w:tab/>
        <w:t>СУБЪЕКТИВНАЯ (МНЕНИЕ СУДЕЙ) ОЦЕНКА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Субъективная оценка неприменима.</w:t>
      </w:r>
    </w:p>
    <w:p w:rsidR="003F363A" w:rsidRPr="003F363A" w:rsidRDefault="003F363A" w:rsidP="003F363A">
      <w:pPr>
        <w:suppressAutoHyphens/>
        <w:spacing w:after="200" w:line="276" w:lineRule="auto"/>
        <w:jc w:val="both"/>
        <w:rPr>
          <w:rFonts w:ascii="Arial" w:eastAsia="DejaVu Sans" w:hAnsi="Arial"/>
          <w:b/>
          <w:color w:val="00000A"/>
          <w:sz w:val="28"/>
          <w:szCs w:val="24"/>
          <w:lang w:eastAsia="en-US"/>
        </w:rPr>
      </w:pPr>
      <w:r w:rsidRPr="003F363A">
        <w:rPr>
          <w:rFonts w:ascii="Arial" w:eastAsia="DejaVu Sans" w:hAnsi="Arial"/>
          <w:b/>
          <w:color w:val="00000A"/>
          <w:sz w:val="28"/>
          <w:szCs w:val="24"/>
          <w:lang w:eastAsia="en-US"/>
        </w:rPr>
        <w:t>4.6. ОБЪЕКТИВНАЯ ОЦЕНКА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Должны участвовать минимум 3 эксперта. Присуждается оценка либо 0, либо максимальная по аспекту, если в оценочном листе не описаны условия частичного присуждения баллов к конкретному аспекту.</w:t>
      </w: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4.7.</w:t>
      </w:r>
      <w:r w:rsidRPr="003F363A">
        <w:rPr>
          <w:rFonts w:ascii="Arial" w:eastAsia="DejaVu Sans" w:hAnsi="Arial"/>
          <w:b/>
          <w:caps/>
          <w:color w:val="00000A"/>
          <w:sz w:val="28"/>
          <w:szCs w:val="24"/>
          <w:lang w:eastAsia="en-US"/>
        </w:rPr>
        <w:tab/>
        <w:t>Использование объективных и субъективных оценок</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Окончательное понимание по объективным оценкам будет доступно, когда утверждена Оценочная схема и Конкурсное задание. Приведенная таблица содержит приблизительную информацию и служит для разработки Оценочной схемы и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p>
    <w:tbl>
      <w:tblPr>
        <w:tblStyle w:val="13"/>
        <w:tblW w:w="10449" w:type="dxa"/>
        <w:tblLook w:val="04A0" w:firstRow="1" w:lastRow="0" w:firstColumn="1" w:lastColumn="0" w:noHBand="0" w:noVBand="1"/>
      </w:tblPr>
      <w:tblGrid>
        <w:gridCol w:w="929"/>
        <w:gridCol w:w="5087"/>
        <w:gridCol w:w="1680"/>
        <w:gridCol w:w="1682"/>
        <w:gridCol w:w="1071"/>
      </w:tblGrid>
      <w:tr w:rsidR="003F363A" w:rsidRPr="003F363A" w:rsidTr="00A7125F">
        <w:tc>
          <w:tcPr>
            <w:tcW w:w="6016" w:type="dxa"/>
            <w:gridSpan w:val="2"/>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jc w:val="both"/>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lastRenderedPageBreak/>
              <w:t>Критерий</w:t>
            </w:r>
          </w:p>
        </w:tc>
        <w:tc>
          <w:tcPr>
            <w:tcW w:w="4433" w:type="dxa"/>
            <w:gridSpan w:val="3"/>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jc w:val="both"/>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Баллы</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5087"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0"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Мнение судей</w:t>
            </w:r>
          </w:p>
        </w:tc>
        <w:tc>
          <w:tcPr>
            <w:tcW w:w="1682"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Объективная</w:t>
            </w:r>
          </w:p>
        </w:tc>
        <w:tc>
          <w:tcPr>
            <w:tcW w:w="1071"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Всего</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A</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Проектирование и сборка системы контроля и управления доступом</w:t>
            </w: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30</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30</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B</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Использование двухфакторной аутентификации с применением USB-ключей (</w:t>
            </w:r>
            <w:proofErr w:type="spellStart"/>
            <w:r w:rsidRPr="003F363A">
              <w:rPr>
                <w:rFonts w:eastAsia="DejaVu Sans"/>
                <w:b/>
                <w:sz w:val="24"/>
                <w:szCs w:val="24"/>
                <w:lang w:eastAsia="en-US"/>
              </w:rPr>
              <w:t>eToken</w:t>
            </w:r>
            <w:proofErr w:type="spellEnd"/>
            <w:r w:rsidRPr="003F363A">
              <w:rPr>
                <w:rFonts w:eastAsia="DejaVu Sans"/>
                <w:b/>
                <w:sz w:val="24"/>
                <w:szCs w:val="24"/>
                <w:lang w:eastAsia="en-US"/>
              </w:rPr>
              <w:t xml:space="preserve">) и СЗИ </w:t>
            </w:r>
            <w:proofErr w:type="spellStart"/>
            <w:r w:rsidRPr="003F363A">
              <w:rPr>
                <w:rFonts w:eastAsia="DejaVu Sans"/>
                <w:b/>
                <w:sz w:val="24"/>
                <w:szCs w:val="24"/>
                <w:lang w:eastAsia="en-US"/>
              </w:rPr>
              <w:t>SecretNet</w:t>
            </w:r>
            <w:proofErr w:type="spellEnd"/>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16</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16</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C</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 xml:space="preserve">Использование встроенных механизмов разграничения доступа и аудита  в ОС </w:t>
            </w:r>
            <w:proofErr w:type="spellStart"/>
            <w:r w:rsidRPr="003F363A">
              <w:rPr>
                <w:rFonts w:eastAsia="DejaVu Sans"/>
                <w:b/>
                <w:sz w:val="24"/>
                <w:szCs w:val="24"/>
                <w:lang w:eastAsia="en-US"/>
              </w:rPr>
              <w:t>Windows</w:t>
            </w:r>
            <w:proofErr w:type="spellEnd"/>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16</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16</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D</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Настройка и использование шифрования  и электронной подписи при почтовом взаимодействии с применением USB-ключей (</w:t>
            </w:r>
            <w:proofErr w:type="spellStart"/>
            <w:r w:rsidRPr="003F363A">
              <w:rPr>
                <w:rFonts w:eastAsia="DejaVu Sans"/>
                <w:b/>
                <w:sz w:val="24"/>
                <w:szCs w:val="24"/>
                <w:lang w:eastAsia="en-US"/>
              </w:rPr>
              <w:t>eToken</w:t>
            </w:r>
            <w:proofErr w:type="spellEnd"/>
            <w:r w:rsidRPr="003F363A">
              <w:rPr>
                <w:rFonts w:eastAsia="DejaVu Sans"/>
                <w:b/>
                <w:sz w:val="24"/>
                <w:szCs w:val="24"/>
                <w:lang w:eastAsia="en-US"/>
              </w:rPr>
              <w:t>)</w:t>
            </w: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18</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18</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E</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 xml:space="preserve">Использование СЗИ  </w:t>
            </w:r>
            <w:proofErr w:type="spellStart"/>
            <w:r w:rsidRPr="003F363A">
              <w:rPr>
                <w:rFonts w:eastAsia="DejaVu Sans"/>
                <w:b/>
                <w:sz w:val="24"/>
                <w:szCs w:val="24"/>
                <w:lang w:eastAsia="en-US"/>
              </w:rPr>
              <w:t>Secret</w:t>
            </w:r>
            <w:proofErr w:type="spellEnd"/>
            <w:r w:rsidRPr="003F363A">
              <w:rPr>
                <w:rFonts w:eastAsia="DejaVu Sans"/>
                <w:b/>
                <w:sz w:val="24"/>
                <w:szCs w:val="24"/>
                <w:lang w:eastAsia="en-US"/>
              </w:rPr>
              <w:t xml:space="preserve"> </w:t>
            </w:r>
            <w:proofErr w:type="spellStart"/>
            <w:r w:rsidRPr="003F363A">
              <w:rPr>
                <w:rFonts w:eastAsia="DejaVu Sans"/>
                <w:b/>
                <w:sz w:val="24"/>
                <w:szCs w:val="24"/>
                <w:lang w:eastAsia="en-US"/>
              </w:rPr>
              <w:t>Net</w:t>
            </w:r>
            <w:proofErr w:type="spellEnd"/>
            <w:r w:rsidRPr="003F363A">
              <w:rPr>
                <w:rFonts w:eastAsia="DejaVu Sans"/>
                <w:b/>
                <w:sz w:val="24"/>
                <w:szCs w:val="24"/>
                <w:lang w:eastAsia="en-US"/>
              </w:rPr>
              <w:t xml:space="preserve"> для защиты информации от несанкционированного доступа</w:t>
            </w: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20</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20</w:t>
            </w: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F</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G</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val="en-US" w:eastAsia="en-US"/>
              </w:rPr>
            </w:pPr>
            <w:r w:rsidRPr="003F363A">
              <w:rPr>
                <w:rFonts w:eastAsia="DejaVu Sans"/>
                <w:b/>
                <w:sz w:val="24"/>
                <w:szCs w:val="24"/>
                <w:lang w:val="en-US" w:eastAsia="en-US"/>
              </w:rPr>
              <w:t>H</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r>
      <w:tr w:rsidR="003F363A" w:rsidRPr="003F363A" w:rsidTr="00A7125F">
        <w:tc>
          <w:tcPr>
            <w:tcW w:w="929" w:type="dxa"/>
            <w:tcBorders>
              <w:top w:val="single" w:sz="4" w:space="0" w:color="8DB3E2"/>
              <w:left w:val="single" w:sz="4" w:space="0" w:color="8DB3E2"/>
              <w:bottom w:val="single" w:sz="4" w:space="0" w:color="8DB3E2"/>
              <w:right w:val="single" w:sz="4" w:space="0" w:color="8DB3E2"/>
            </w:tcBorders>
            <w:shd w:val="clear" w:color="auto" w:fill="17365D" w:themeFill="text2" w:themeFillShade="BF"/>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Всего</w:t>
            </w:r>
          </w:p>
        </w:tc>
        <w:tc>
          <w:tcPr>
            <w:tcW w:w="5087"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0"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p>
        </w:tc>
        <w:tc>
          <w:tcPr>
            <w:tcW w:w="1682"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100</w:t>
            </w:r>
          </w:p>
        </w:tc>
        <w:tc>
          <w:tcPr>
            <w:tcW w:w="1071"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sz w:val="24"/>
                <w:szCs w:val="24"/>
                <w:lang w:eastAsia="en-US"/>
              </w:rPr>
              <w:t>100</w:t>
            </w:r>
          </w:p>
        </w:tc>
      </w:tr>
    </w:tbl>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4.8.</w:t>
      </w:r>
      <w:r w:rsidRPr="003F363A">
        <w:rPr>
          <w:rFonts w:ascii="Arial" w:eastAsia="DejaVu Sans" w:hAnsi="Arial"/>
          <w:b/>
          <w:caps/>
          <w:color w:val="00000A"/>
          <w:sz w:val="28"/>
          <w:szCs w:val="24"/>
          <w:lang w:eastAsia="en-US"/>
        </w:rPr>
        <w:tab/>
        <w:t>ОЦЕНКА ВЛАДЕНИЯ ПРОФЕССИЕЙ</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Оценка конкурсного задания будет основываться на следующих критериях:</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А. Проектирование и сборка системы контроля и управления доступом </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Устройства на шаблоне выбраны правильно.</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Устройства на шаблоне выбраны в полном объеме.</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Схема подключения начерчена правильно.</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Соблюдена цветовая гамма проводов.</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Сборка схемы выполнена правильно.</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При нажатии на кнопку вызывной панели проходит вызов на видеодомофоне.</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lastRenderedPageBreak/>
        <w:t>Изображение с камеры вызывной панели на мониторе видеодомофона при вызове.</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Наличие двусторонней связи между видеодомофоном и вызывной панелью.</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ЭМ замок срабатывает при нажатии на кнопку «ключ» видеодомофона.</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ЭМ замок срабатывает при прикладывании ключа (брелока, </w:t>
      </w:r>
      <w:proofErr w:type="spellStart"/>
      <w:r w:rsidRPr="003F363A">
        <w:rPr>
          <w:rFonts w:eastAsia="Calibri"/>
          <w:sz w:val="24"/>
          <w:szCs w:val="22"/>
          <w:lang w:eastAsia="en-US"/>
        </w:rPr>
        <w:t>проксикарты</w:t>
      </w:r>
      <w:proofErr w:type="spellEnd"/>
      <w:r w:rsidRPr="003F363A">
        <w:rPr>
          <w:rFonts w:eastAsia="Calibri"/>
          <w:sz w:val="24"/>
          <w:szCs w:val="22"/>
          <w:lang w:eastAsia="en-US"/>
        </w:rPr>
        <w:t>)  к считывателю.</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Перемычки контроллера установлены правильно.</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Индикация на кнопке </w:t>
      </w:r>
      <w:r w:rsidRPr="003F363A">
        <w:rPr>
          <w:rFonts w:eastAsia="Calibri"/>
          <w:sz w:val="24"/>
          <w:szCs w:val="22"/>
          <w:lang w:val="en-US" w:eastAsia="en-US"/>
        </w:rPr>
        <w:t>SB</w:t>
      </w:r>
      <w:r w:rsidRPr="003F363A">
        <w:rPr>
          <w:rFonts w:eastAsia="Calibri"/>
          <w:sz w:val="24"/>
          <w:szCs w:val="22"/>
          <w:lang w:eastAsia="en-US"/>
        </w:rPr>
        <w:t>-2 работает в соответствии с ТО при открывании замка.</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Индикация на считывателе (ТМ, Матрикс) работает в соответствии с ТО при открывании замка.</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ЭМ замок срабатывает при нажатии на кнопку </w:t>
      </w:r>
      <w:r w:rsidRPr="003F363A">
        <w:rPr>
          <w:rFonts w:eastAsia="Calibri"/>
          <w:sz w:val="24"/>
          <w:szCs w:val="22"/>
          <w:lang w:val="en-US" w:eastAsia="en-US"/>
        </w:rPr>
        <w:t>SB</w:t>
      </w:r>
      <w:r w:rsidRPr="003F363A">
        <w:rPr>
          <w:rFonts w:eastAsia="Calibri"/>
          <w:sz w:val="24"/>
          <w:szCs w:val="22"/>
          <w:lang w:eastAsia="en-US"/>
        </w:rPr>
        <w:t>-2.</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ЭМ замок срабатывает при прикладывании ключа ТМ (брелока, </w:t>
      </w:r>
      <w:proofErr w:type="spellStart"/>
      <w:r w:rsidRPr="003F363A">
        <w:rPr>
          <w:rFonts w:eastAsia="Calibri"/>
          <w:sz w:val="24"/>
          <w:szCs w:val="22"/>
          <w:lang w:eastAsia="en-US"/>
        </w:rPr>
        <w:t>проксикарты</w:t>
      </w:r>
      <w:proofErr w:type="spellEnd"/>
      <w:r w:rsidRPr="003F363A">
        <w:rPr>
          <w:rFonts w:eastAsia="Calibri"/>
          <w:sz w:val="24"/>
          <w:szCs w:val="22"/>
          <w:lang w:eastAsia="en-US"/>
        </w:rPr>
        <w:t>)  к считывателю.</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Программирование простых ключей (брелоков, карт) для новых сотрудников организации.</w:t>
      </w:r>
    </w:p>
    <w:p w:rsidR="003F363A" w:rsidRPr="003F363A" w:rsidRDefault="003F363A" w:rsidP="003F363A">
      <w:pPr>
        <w:numPr>
          <w:ilvl w:val="0"/>
          <w:numId w:val="42"/>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Стирание простых ключей (брелоков, карт) уволенных сотрудников организации.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В. Использование двухфакторной аутентификации с применением USB-ключей (</w:t>
      </w:r>
      <w:proofErr w:type="spellStart"/>
      <w:r w:rsidRPr="003F363A">
        <w:rPr>
          <w:rFonts w:eastAsia="DejaVu Sans"/>
          <w:sz w:val="24"/>
          <w:szCs w:val="24"/>
          <w:lang w:eastAsia="en-US"/>
        </w:rPr>
        <w:t>eToken</w:t>
      </w:r>
      <w:proofErr w:type="spellEnd"/>
      <w:r w:rsidRPr="003F363A">
        <w:rPr>
          <w:rFonts w:eastAsia="DejaVu Sans"/>
          <w:sz w:val="24"/>
          <w:szCs w:val="24"/>
          <w:lang w:eastAsia="en-US"/>
        </w:rPr>
        <w:t xml:space="preserve">) и СЗИ </w:t>
      </w:r>
      <w:proofErr w:type="spellStart"/>
      <w:r w:rsidRPr="003F363A">
        <w:rPr>
          <w:rFonts w:eastAsia="DejaVu Sans"/>
          <w:sz w:val="24"/>
          <w:szCs w:val="24"/>
          <w:lang w:eastAsia="en-US"/>
        </w:rPr>
        <w:t>SecretNet</w:t>
      </w:r>
      <w:proofErr w:type="spellEnd"/>
      <w:r w:rsidRPr="003F363A">
        <w:rPr>
          <w:rFonts w:eastAsia="DejaVu Sans"/>
          <w:sz w:val="24"/>
          <w:szCs w:val="24"/>
          <w:lang w:eastAsia="en-US"/>
        </w:rPr>
        <w:t xml:space="preserve"> </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На Cln3 установлено СЗИ </w:t>
      </w:r>
      <w:proofErr w:type="spellStart"/>
      <w:r w:rsidRPr="003F363A">
        <w:rPr>
          <w:rFonts w:eastAsia="Calibri"/>
          <w:sz w:val="24"/>
          <w:szCs w:val="22"/>
          <w:lang w:eastAsia="en-US"/>
        </w:rPr>
        <w:t>Secret</w:t>
      </w:r>
      <w:proofErr w:type="spellEnd"/>
      <w:r w:rsidRPr="003F363A">
        <w:rPr>
          <w:rFonts w:eastAsia="Calibri"/>
          <w:sz w:val="24"/>
          <w:szCs w:val="22"/>
          <w:lang w:eastAsia="en-US"/>
        </w:rPr>
        <w:t xml:space="preserve"> </w:t>
      </w:r>
      <w:proofErr w:type="spellStart"/>
      <w:r w:rsidRPr="003F363A">
        <w:rPr>
          <w:rFonts w:eastAsia="Calibri"/>
          <w:sz w:val="24"/>
          <w:szCs w:val="22"/>
          <w:lang w:eastAsia="en-US"/>
        </w:rPr>
        <w:t>Net</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Пользователь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может войти на Cln3 без </w:t>
      </w:r>
      <w:proofErr w:type="spellStart"/>
      <w:r w:rsidRPr="003F363A">
        <w:rPr>
          <w:rFonts w:eastAsia="Calibri"/>
          <w:sz w:val="24"/>
          <w:szCs w:val="22"/>
          <w:lang w:eastAsia="en-US"/>
        </w:rPr>
        <w:t>eTokena</w:t>
      </w:r>
      <w:proofErr w:type="spellEnd"/>
      <w:r w:rsidRPr="003F363A">
        <w:rPr>
          <w:rFonts w:eastAsia="Calibri"/>
          <w:sz w:val="24"/>
          <w:szCs w:val="22"/>
          <w:lang w:eastAsia="en-US"/>
        </w:rPr>
        <w:t xml:space="preserve">  </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При предъявлении USB-ключа пользователь после ввода ПИН-код входит на ВМ</w:t>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При изъятии USB-ключа  </w:t>
      </w:r>
      <w:proofErr w:type="spellStart"/>
      <w:r w:rsidRPr="003F363A">
        <w:rPr>
          <w:rFonts w:eastAsia="Calibri"/>
          <w:sz w:val="24"/>
          <w:szCs w:val="22"/>
          <w:lang w:eastAsia="en-US"/>
        </w:rPr>
        <w:t>eToken</w:t>
      </w:r>
      <w:proofErr w:type="spellEnd"/>
      <w:r w:rsidRPr="003F363A">
        <w:rPr>
          <w:rFonts w:eastAsia="Calibri"/>
          <w:sz w:val="24"/>
          <w:szCs w:val="22"/>
          <w:lang w:eastAsia="en-US"/>
        </w:rPr>
        <w:t xml:space="preserve"> сеанс пользователя блокируется</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На ВМ win4.wskills.test установлено ПО </w:t>
      </w:r>
      <w:proofErr w:type="spellStart"/>
      <w:r w:rsidRPr="003F363A">
        <w:rPr>
          <w:rFonts w:eastAsia="Calibri"/>
          <w:sz w:val="24"/>
          <w:szCs w:val="22"/>
          <w:lang w:eastAsia="en-US"/>
        </w:rPr>
        <w:t>eToken</w:t>
      </w:r>
      <w:proofErr w:type="spellEnd"/>
      <w:r w:rsidRPr="003F363A">
        <w:rPr>
          <w:rFonts w:eastAsia="Calibri"/>
          <w:sz w:val="24"/>
          <w:szCs w:val="22"/>
          <w:lang w:eastAsia="en-US"/>
        </w:rPr>
        <w:t xml:space="preserve"> </w:t>
      </w:r>
      <w:proofErr w:type="spellStart"/>
      <w:r w:rsidRPr="003F363A">
        <w:rPr>
          <w:rFonts w:eastAsia="Calibri"/>
          <w:sz w:val="24"/>
          <w:szCs w:val="22"/>
          <w:lang w:eastAsia="en-US"/>
        </w:rPr>
        <w:t>Network</w:t>
      </w:r>
      <w:proofErr w:type="spellEnd"/>
      <w:r w:rsidRPr="003F363A">
        <w:rPr>
          <w:rFonts w:eastAsia="Calibri"/>
          <w:sz w:val="24"/>
          <w:szCs w:val="22"/>
          <w:lang w:eastAsia="en-US"/>
        </w:rPr>
        <w:t xml:space="preserve"> </w:t>
      </w:r>
      <w:proofErr w:type="spellStart"/>
      <w:r w:rsidRPr="003F363A">
        <w:rPr>
          <w:rFonts w:eastAsia="Calibri"/>
          <w:sz w:val="24"/>
          <w:szCs w:val="22"/>
          <w:lang w:eastAsia="en-US"/>
        </w:rPr>
        <w:t>Logon</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Пользователь </w:t>
      </w:r>
      <w:proofErr w:type="spellStart"/>
      <w:r w:rsidRPr="003F363A">
        <w:rPr>
          <w:rFonts w:eastAsia="Calibri"/>
          <w:sz w:val="24"/>
          <w:szCs w:val="22"/>
          <w:lang w:eastAsia="en-US"/>
        </w:rPr>
        <w:t>User</w:t>
      </w:r>
      <w:proofErr w:type="spellEnd"/>
      <w:r w:rsidRPr="003F363A">
        <w:rPr>
          <w:rFonts w:eastAsia="Calibri"/>
          <w:sz w:val="24"/>
          <w:szCs w:val="22"/>
          <w:lang w:eastAsia="en-US"/>
        </w:rPr>
        <w:t xml:space="preserve"> не может войти на ВМ win4.wskills.test без </w:t>
      </w:r>
      <w:proofErr w:type="spellStart"/>
      <w:r w:rsidRPr="003F363A">
        <w:rPr>
          <w:rFonts w:eastAsia="Calibri"/>
          <w:sz w:val="24"/>
          <w:szCs w:val="22"/>
          <w:lang w:eastAsia="en-US"/>
        </w:rPr>
        <w:t>eToken</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При предъявлении USB-ключа  </w:t>
      </w:r>
      <w:proofErr w:type="spellStart"/>
      <w:r w:rsidRPr="003F363A">
        <w:rPr>
          <w:rFonts w:eastAsia="Calibri"/>
          <w:sz w:val="24"/>
          <w:szCs w:val="22"/>
          <w:lang w:eastAsia="en-US"/>
        </w:rPr>
        <w:t>eToken</w:t>
      </w:r>
      <w:proofErr w:type="spellEnd"/>
      <w:r w:rsidRPr="003F363A">
        <w:rPr>
          <w:rFonts w:eastAsia="Calibri"/>
          <w:sz w:val="24"/>
          <w:szCs w:val="22"/>
          <w:lang w:eastAsia="en-US"/>
        </w:rPr>
        <w:t xml:space="preserve"> требуется </w:t>
      </w:r>
      <w:proofErr w:type="gramStart"/>
      <w:r w:rsidRPr="003F363A">
        <w:rPr>
          <w:rFonts w:eastAsia="Calibri"/>
          <w:sz w:val="24"/>
          <w:szCs w:val="22"/>
          <w:lang w:eastAsia="en-US"/>
        </w:rPr>
        <w:t>сложный</w:t>
      </w:r>
      <w:proofErr w:type="gramEnd"/>
      <w:r w:rsidRPr="003F363A">
        <w:rPr>
          <w:rFonts w:eastAsia="Calibri"/>
          <w:sz w:val="24"/>
          <w:szCs w:val="22"/>
          <w:lang w:eastAsia="en-US"/>
        </w:rPr>
        <w:t xml:space="preserve"> ПИН-код</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ascii="Calibri" w:eastAsia="Calibri" w:hAnsi="Calibri"/>
          <w:sz w:val="24"/>
          <w:szCs w:val="22"/>
          <w:lang w:eastAsia="en-US"/>
        </w:rPr>
      </w:pPr>
      <w:r w:rsidRPr="003F363A">
        <w:rPr>
          <w:rFonts w:eastAsia="Calibri"/>
          <w:sz w:val="24"/>
          <w:szCs w:val="22"/>
          <w:lang w:eastAsia="en-US"/>
        </w:rPr>
        <w:t xml:space="preserve">При изъятии USB-ключа  </w:t>
      </w:r>
      <w:proofErr w:type="spellStart"/>
      <w:r w:rsidRPr="003F363A">
        <w:rPr>
          <w:rFonts w:eastAsia="Calibri"/>
          <w:sz w:val="24"/>
          <w:szCs w:val="22"/>
          <w:lang w:eastAsia="en-US"/>
        </w:rPr>
        <w:t>eToken</w:t>
      </w:r>
      <w:proofErr w:type="spellEnd"/>
      <w:r w:rsidRPr="003F363A">
        <w:rPr>
          <w:rFonts w:eastAsia="Calibri"/>
          <w:sz w:val="24"/>
          <w:szCs w:val="22"/>
          <w:lang w:eastAsia="en-US"/>
        </w:rPr>
        <w:t xml:space="preserve"> сеанс пользователя блокируется</w:t>
      </w:r>
      <w:r w:rsidRPr="003F363A">
        <w:rPr>
          <w:rFonts w:ascii="Calibri" w:eastAsia="Calibri" w:hAnsi="Calibri"/>
          <w:sz w:val="24"/>
          <w:szCs w:val="22"/>
          <w:lang w:eastAsia="en-US"/>
        </w:rPr>
        <w:tab/>
      </w:r>
      <w:r w:rsidRPr="003F363A">
        <w:rPr>
          <w:rFonts w:ascii="Calibri" w:eastAsia="Calibri" w:hAnsi="Calibri"/>
          <w:sz w:val="24"/>
          <w:szCs w:val="22"/>
          <w:lang w:eastAsia="en-US"/>
        </w:rPr>
        <w:tab/>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val="en-US" w:eastAsia="en-US"/>
        </w:rPr>
        <w:t>C</w:t>
      </w:r>
      <w:r w:rsidRPr="003F363A">
        <w:rPr>
          <w:rFonts w:eastAsia="DejaVu Sans"/>
          <w:sz w:val="24"/>
          <w:szCs w:val="24"/>
          <w:lang w:eastAsia="en-US"/>
        </w:rPr>
        <w:t xml:space="preserve">. Использование встроенных механизмов разграничения доступа и </w:t>
      </w:r>
      <w:proofErr w:type="gramStart"/>
      <w:r w:rsidRPr="003F363A">
        <w:rPr>
          <w:rFonts w:eastAsia="DejaVu Sans"/>
          <w:sz w:val="24"/>
          <w:szCs w:val="24"/>
          <w:lang w:eastAsia="en-US"/>
        </w:rPr>
        <w:t>аудита  в</w:t>
      </w:r>
      <w:proofErr w:type="gramEnd"/>
      <w:r w:rsidRPr="003F363A">
        <w:rPr>
          <w:rFonts w:eastAsia="DejaVu Sans"/>
          <w:sz w:val="24"/>
          <w:szCs w:val="24"/>
          <w:lang w:eastAsia="en-US"/>
        </w:rPr>
        <w:t xml:space="preserve"> ОС </w:t>
      </w:r>
      <w:proofErr w:type="spellStart"/>
      <w:r w:rsidRPr="003F363A">
        <w:rPr>
          <w:rFonts w:eastAsia="DejaVu Sans"/>
          <w:sz w:val="24"/>
          <w:szCs w:val="24"/>
          <w:lang w:eastAsia="en-US"/>
        </w:rPr>
        <w:t>Windows</w:t>
      </w:r>
      <w:proofErr w:type="spellEnd"/>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Создана файловая структура архива в соответствии с заданием.</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Созданы доменные учетные записи пользователей</w:t>
      </w:r>
    </w:p>
    <w:p w:rsidR="003F363A" w:rsidRPr="003F363A" w:rsidRDefault="003F363A" w:rsidP="003F363A">
      <w:pPr>
        <w:suppressAutoHyphens/>
        <w:spacing w:after="200" w:line="276" w:lineRule="auto"/>
        <w:ind w:left="720"/>
        <w:contextualSpacing/>
        <w:jc w:val="both"/>
        <w:rPr>
          <w:rFonts w:eastAsia="Calibri"/>
          <w:sz w:val="24"/>
          <w:szCs w:val="22"/>
          <w:lang w:val="en-US" w:eastAsia="en-US"/>
        </w:rPr>
      </w:pPr>
      <w:r w:rsidRPr="003F363A">
        <w:rPr>
          <w:rFonts w:eastAsia="Calibri"/>
          <w:sz w:val="24"/>
          <w:szCs w:val="22"/>
          <w:lang w:eastAsia="en-US"/>
        </w:rPr>
        <w:t>и доменные записи групп.</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Доменные учетные записи пользователей включены в доменные записи групп.</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Разрешения для доступа к Архиву выдаются  только с использованием групп.</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Выполнив вход на  ВМ Cln3 «сотрудник отдела кадров»,  может посмотреть отчеты во всех папках Архива, но не может их изменить. Так же он может записать отчет только в папку отдела кадров.</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Выполнив вход на  ВМ Cln3 «начальник отдела кадров»,  может посмотреть отчеты во всех папках Архива, но изменить только в папке отдела кадров. Так же он может записать отчет только в папку отдела кадров.</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Выполнив вход на  ВМ Cln3 «начальник любого отдела, кроме отдела кадров»,  может посмотреть отчеты во всех папках Архива, КРОМЕ папки отдела кадров. Так же он может записать и изменять (удалять)  отчеты только в папке своего отдела</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lastRenderedPageBreak/>
        <w:t>Выполнив вход на  ВМ Cln3 «сотрудник  любого отдела, кроме отдела кадров»,  может посмотреть отчеты во всех папках Архива, КРОМЕ папки отдела кадров. Так же он может записать, но не изменять (удалять)  отчеты в папку своего отдела.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val="en-US" w:eastAsia="en-US"/>
        </w:rPr>
        <w:t>D</w:t>
      </w:r>
      <w:r w:rsidRPr="003F363A">
        <w:rPr>
          <w:rFonts w:eastAsia="DejaVu Sans"/>
          <w:sz w:val="24"/>
          <w:szCs w:val="24"/>
          <w:lang w:eastAsia="en-US"/>
        </w:rPr>
        <w:t xml:space="preserve">. Настройка и использование </w:t>
      </w:r>
      <w:proofErr w:type="gramStart"/>
      <w:r w:rsidRPr="003F363A">
        <w:rPr>
          <w:rFonts w:eastAsia="DejaVu Sans"/>
          <w:sz w:val="24"/>
          <w:szCs w:val="24"/>
          <w:lang w:eastAsia="en-US"/>
        </w:rPr>
        <w:t>шифрования  и</w:t>
      </w:r>
      <w:proofErr w:type="gramEnd"/>
      <w:r w:rsidRPr="003F363A">
        <w:rPr>
          <w:rFonts w:eastAsia="DejaVu Sans"/>
          <w:sz w:val="24"/>
          <w:szCs w:val="24"/>
          <w:lang w:eastAsia="en-US"/>
        </w:rPr>
        <w:t xml:space="preserve"> электронной подписи при почтовом взаимодействии с применением USB-ключей (</w:t>
      </w:r>
      <w:proofErr w:type="spellStart"/>
      <w:r w:rsidRPr="003F363A">
        <w:rPr>
          <w:rFonts w:eastAsia="DejaVu Sans"/>
          <w:sz w:val="24"/>
          <w:szCs w:val="24"/>
          <w:lang w:eastAsia="en-US"/>
        </w:rPr>
        <w:t>eToken</w:t>
      </w:r>
      <w:proofErr w:type="spellEnd"/>
      <w:r w:rsidRPr="003F363A">
        <w:rPr>
          <w:rFonts w:eastAsia="DejaVu Sans"/>
          <w:sz w:val="24"/>
          <w:szCs w:val="24"/>
          <w:lang w:eastAsia="en-US"/>
        </w:rPr>
        <w:t>)</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Автономный сервер сертификации установлен</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proofErr w:type="gramStart"/>
      <w:r w:rsidRPr="003F363A">
        <w:rPr>
          <w:rFonts w:eastAsia="Calibri"/>
          <w:sz w:val="24"/>
          <w:szCs w:val="22"/>
          <w:lang w:eastAsia="en-US"/>
        </w:rPr>
        <w:t>Настроен</w:t>
      </w:r>
      <w:proofErr w:type="gramEnd"/>
      <w:r w:rsidRPr="003F363A">
        <w:rPr>
          <w:rFonts w:eastAsia="Calibri"/>
          <w:sz w:val="24"/>
          <w:szCs w:val="22"/>
          <w:lang w:eastAsia="en-US"/>
        </w:rPr>
        <w:t xml:space="preserve"> веб-интерфейс к серверу сертификатов </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Сервер сертификатов доступен для выдачи сертификатов с cln3.wskills.test и win4.wskills.test</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Пользователи  настроили взаимодействие с почтовым сервером, отправив и получив себе письма</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Пользователи  проверили почтовое взаимодействие, обменявшись письмами</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Сертификаты для пользователя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получены и записаны  на </w:t>
      </w:r>
      <w:proofErr w:type="spellStart"/>
      <w:r w:rsidRPr="003F363A">
        <w:rPr>
          <w:rFonts w:eastAsia="Calibri"/>
          <w:sz w:val="24"/>
          <w:szCs w:val="22"/>
          <w:lang w:eastAsia="en-US"/>
        </w:rPr>
        <w:t>eToken</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Сертификаты для пользователя win4\</w:t>
      </w:r>
      <w:proofErr w:type="spellStart"/>
      <w:r w:rsidRPr="003F363A">
        <w:rPr>
          <w:rFonts w:eastAsia="Calibri"/>
          <w:sz w:val="24"/>
          <w:szCs w:val="22"/>
          <w:lang w:eastAsia="en-US"/>
        </w:rPr>
        <w:t>user</w:t>
      </w:r>
      <w:proofErr w:type="spellEnd"/>
      <w:r w:rsidRPr="003F363A">
        <w:rPr>
          <w:rFonts w:eastAsia="Calibri"/>
          <w:sz w:val="24"/>
          <w:szCs w:val="22"/>
          <w:lang w:eastAsia="en-US"/>
        </w:rPr>
        <w:t xml:space="preserve"> получены и записаны  на </w:t>
      </w:r>
      <w:proofErr w:type="spellStart"/>
      <w:r w:rsidRPr="003F363A">
        <w:rPr>
          <w:rFonts w:eastAsia="Calibri"/>
          <w:sz w:val="24"/>
          <w:szCs w:val="22"/>
          <w:lang w:eastAsia="en-US"/>
        </w:rPr>
        <w:t>eToken</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Пользователи проверили использование электронной подписи при почтовом взаимодействии</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Пользователи обменялись зашифрованными сообщениями</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val="en-US" w:eastAsia="en-US"/>
        </w:rPr>
        <w:t>E</w:t>
      </w:r>
      <w:r w:rsidRPr="003F363A">
        <w:rPr>
          <w:rFonts w:eastAsia="DejaVu Sans"/>
          <w:sz w:val="24"/>
          <w:szCs w:val="24"/>
          <w:lang w:eastAsia="en-US"/>
        </w:rPr>
        <w:t xml:space="preserve">. Использование </w:t>
      </w:r>
      <w:proofErr w:type="gramStart"/>
      <w:r w:rsidRPr="003F363A">
        <w:rPr>
          <w:rFonts w:eastAsia="DejaVu Sans"/>
          <w:sz w:val="24"/>
          <w:szCs w:val="24"/>
          <w:lang w:eastAsia="en-US"/>
        </w:rPr>
        <w:t xml:space="preserve">СЗИ  </w:t>
      </w:r>
      <w:proofErr w:type="spellStart"/>
      <w:r w:rsidRPr="003F363A">
        <w:rPr>
          <w:rFonts w:eastAsia="DejaVu Sans"/>
          <w:sz w:val="24"/>
          <w:szCs w:val="24"/>
          <w:lang w:eastAsia="en-US"/>
        </w:rPr>
        <w:t>Secret</w:t>
      </w:r>
      <w:proofErr w:type="spellEnd"/>
      <w:proofErr w:type="gramEnd"/>
      <w:r w:rsidRPr="003F363A">
        <w:rPr>
          <w:rFonts w:eastAsia="DejaVu Sans"/>
          <w:sz w:val="24"/>
          <w:szCs w:val="24"/>
          <w:lang w:eastAsia="en-US"/>
        </w:rPr>
        <w:t xml:space="preserve"> </w:t>
      </w:r>
      <w:proofErr w:type="spellStart"/>
      <w:r w:rsidRPr="003F363A">
        <w:rPr>
          <w:rFonts w:eastAsia="DejaVu Sans"/>
          <w:sz w:val="24"/>
          <w:szCs w:val="24"/>
          <w:lang w:eastAsia="en-US"/>
        </w:rPr>
        <w:t>Net</w:t>
      </w:r>
      <w:proofErr w:type="spellEnd"/>
      <w:r w:rsidRPr="003F363A">
        <w:rPr>
          <w:rFonts w:eastAsia="DejaVu Sans"/>
          <w:sz w:val="24"/>
          <w:szCs w:val="24"/>
          <w:lang w:eastAsia="en-US"/>
        </w:rPr>
        <w:t xml:space="preserve"> для защиты информации от несанкционированного доступа </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На  ВМ cln3.wskills.test пользователь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не имеет доступа к флэш-дискам</w:t>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другие пользователи имеют доступ к флэш-дискам, </w:t>
      </w:r>
      <w:proofErr w:type="gramStart"/>
      <w:r w:rsidRPr="003F363A">
        <w:rPr>
          <w:rFonts w:eastAsia="Calibri"/>
          <w:sz w:val="24"/>
          <w:szCs w:val="22"/>
          <w:lang w:eastAsia="en-US"/>
        </w:rPr>
        <w:t>присоединенным</w:t>
      </w:r>
      <w:proofErr w:type="gramEnd"/>
      <w:r w:rsidRPr="003F363A">
        <w:rPr>
          <w:rFonts w:eastAsia="Calibri"/>
          <w:sz w:val="24"/>
          <w:szCs w:val="22"/>
          <w:lang w:eastAsia="en-US"/>
        </w:rPr>
        <w:t xml:space="preserve"> к ВМ</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На ВМ cln3.wskills.test в свойствах подпапок папки Архив на вкладке </w:t>
      </w:r>
      <w:proofErr w:type="spellStart"/>
      <w:r w:rsidRPr="003F363A">
        <w:rPr>
          <w:rFonts w:eastAsia="Calibri"/>
          <w:sz w:val="24"/>
          <w:szCs w:val="22"/>
          <w:lang w:eastAsia="en-US"/>
        </w:rPr>
        <w:t>SecretNet</w:t>
      </w:r>
      <w:proofErr w:type="spellEnd"/>
      <w:r w:rsidRPr="003F363A">
        <w:rPr>
          <w:rFonts w:eastAsia="Calibri"/>
          <w:sz w:val="24"/>
          <w:szCs w:val="22"/>
          <w:lang w:eastAsia="en-US"/>
        </w:rPr>
        <w:t xml:space="preserve"> отображается соответствующая категория информации</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Пользователь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имеет доступ  к файлам с категорией доступа «Не конфиденциально» </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пользователь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имеет доступ к файлам с категорией доступа «Конфиденциально»</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Пользователь </w:t>
      </w:r>
      <w:proofErr w:type="spellStart"/>
      <w:r w:rsidRPr="003F363A">
        <w:rPr>
          <w:rFonts w:eastAsia="Calibri"/>
          <w:sz w:val="24"/>
          <w:szCs w:val="22"/>
          <w:lang w:eastAsia="en-US"/>
        </w:rPr>
        <w:t>wskills</w:t>
      </w:r>
      <w:proofErr w:type="spellEnd"/>
      <w:r w:rsidRPr="003F363A">
        <w:rPr>
          <w:rFonts w:eastAsia="Calibri"/>
          <w:sz w:val="24"/>
          <w:szCs w:val="22"/>
          <w:lang w:eastAsia="en-US"/>
        </w:rPr>
        <w:t>\</w:t>
      </w:r>
      <w:proofErr w:type="spellStart"/>
      <w:r w:rsidRPr="003F363A">
        <w:rPr>
          <w:rFonts w:eastAsia="Calibri"/>
          <w:sz w:val="24"/>
          <w:szCs w:val="22"/>
          <w:lang w:eastAsia="en-US"/>
        </w:rPr>
        <w:t>test</w:t>
      </w:r>
      <w:proofErr w:type="spellEnd"/>
      <w:r w:rsidRPr="003F363A">
        <w:rPr>
          <w:rFonts w:eastAsia="Calibri"/>
          <w:sz w:val="24"/>
          <w:szCs w:val="22"/>
          <w:lang w:eastAsia="en-US"/>
        </w:rPr>
        <w:t xml:space="preserve">  не имеет доступ к файлам с категорией доступа «Строго Конфиденциально»</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На  ВМ </w:t>
      </w:r>
      <w:proofErr w:type="spellStart"/>
      <w:r w:rsidRPr="003F363A">
        <w:rPr>
          <w:rFonts w:eastAsia="Calibri"/>
          <w:sz w:val="24"/>
          <w:szCs w:val="22"/>
          <w:lang w:eastAsia="en-US"/>
        </w:rPr>
        <w:t>srv.wskills.test</w:t>
      </w:r>
      <w:proofErr w:type="spellEnd"/>
      <w:r w:rsidRPr="003F363A">
        <w:rPr>
          <w:rFonts w:eastAsia="Calibri"/>
          <w:sz w:val="24"/>
          <w:szCs w:val="22"/>
          <w:lang w:eastAsia="en-US"/>
        </w:rPr>
        <w:t xml:space="preserve">  установлено СЗИ </w:t>
      </w:r>
      <w:proofErr w:type="spellStart"/>
      <w:r w:rsidRPr="003F363A">
        <w:rPr>
          <w:rFonts w:eastAsia="Calibri"/>
          <w:sz w:val="24"/>
          <w:szCs w:val="22"/>
          <w:lang w:eastAsia="en-US"/>
        </w:rPr>
        <w:t>SecretNet</w:t>
      </w:r>
      <w:proofErr w:type="spellEnd"/>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Для папки Архив постоянного хранения настроен контроль целостности</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После внесения изменений в один из файлов при перезагрузке ВМ появляется сообщение о блокировке</w:t>
      </w:r>
      <w:r w:rsidRPr="003F363A">
        <w:rPr>
          <w:rFonts w:eastAsia="Calibri"/>
          <w:sz w:val="24"/>
          <w:szCs w:val="22"/>
          <w:lang w:eastAsia="en-US"/>
        </w:rPr>
        <w:tab/>
      </w:r>
      <w:r w:rsidRPr="003F363A">
        <w:rPr>
          <w:rFonts w:eastAsia="Calibri"/>
          <w:sz w:val="24"/>
          <w:szCs w:val="22"/>
          <w:lang w:eastAsia="en-US"/>
        </w:rPr>
        <w:tab/>
      </w:r>
    </w:p>
    <w:p w:rsidR="003F363A" w:rsidRPr="003F363A" w:rsidRDefault="003F363A" w:rsidP="003F363A">
      <w:pPr>
        <w:numPr>
          <w:ilvl w:val="0"/>
          <w:numId w:val="43"/>
        </w:numPr>
        <w:suppressAutoHyphens/>
        <w:spacing w:after="200" w:line="276" w:lineRule="auto"/>
        <w:contextualSpacing/>
        <w:jc w:val="both"/>
        <w:rPr>
          <w:rFonts w:ascii="Arial" w:eastAsia="Calibri" w:hAnsi="Arial"/>
          <w:caps/>
          <w:color w:val="00000A"/>
          <w:sz w:val="28"/>
          <w:szCs w:val="22"/>
          <w:lang w:eastAsia="en-US"/>
        </w:rPr>
      </w:pPr>
      <w:r w:rsidRPr="003F363A">
        <w:rPr>
          <w:rFonts w:eastAsia="Calibri"/>
          <w:sz w:val="24"/>
          <w:szCs w:val="22"/>
          <w:lang w:eastAsia="en-US"/>
        </w:rPr>
        <w:t>После демонстрации участник снял блокировку загрузки ВМ</w:t>
      </w:r>
      <w:r w:rsidRPr="003F363A">
        <w:rPr>
          <w:rFonts w:ascii="Calibri" w:eastAsia="Calibri" w:hAnsi="Calibri"/>
          <w:sz w:val="24"/>
          <w:szCs w:val="22"/>
          <w:lang w:eastAsia="en-US"/>
        </w:rPr>
        <w:tab/>
      </w:r>
      <w:r w:rsidRPr="003F363A">
        <w:rPr>
          <w:rFonts w:ascii="Calibri" w:eastAsia="Calibri" w:hAnsi="Calibri"/>
          <w:sz w:val="24"/>
          <w:szCs w:val="22"/>
          <w:lang w:eastAsia="en-US"/>
        </w:rPr>
        <w:tab/>
      </w:r>
    </w:p>
    <w:p w:rsidR="003F363A" w:rsidRPr="003F363A" w:rsidRDefault="003F363A" w:rsidP="003F363A">
      <w:pPr>
        <w:suppressAutoHyphens/>
        <w:spacing w:after="200" w:line="276" w:lineRule="auto"/>
        <w:ind w:left="720"/>
        <w:contextualSpacing/>
        <w:jc w:val="both"/>
        <w:rPr>
          <w:rFonts w:ascii="Arial" w:eastAsia="Calibri" w:hAnsi="Arial"/>
          <w:caps/>
          <w:color w:val="00000A"/>
          <w:sz w:val="28"/>
          <w:szCs w:val="22"/>
          <w:lang w:eastAsia="en-US"/>
        </w:rPr>
      </w:pPr>
    </w:p>
    <w:p w:rsidR="003F363A" w:rsidRPr="003F363A" w:rsidRDefault="003F363A" w:rsidP="003F363A">
      <w:pPr>
        <w:suppressAutoHyphens/>
        <w:spacing w:after="200" w:line="276" w:lineRule="auto"/>
        <w:ind w:left="720"/>
        <w:contextualSpacing/>
        <w:jc w:val="both"/>
        <w:rPr>
          <w:rFonts w:ascii="Arial" w:eastAsia="Calibri" w:hAnsi="Arial"/>
          <w:caps/>
          <w:color w:val="00000A"/>
          <w:sz w:val="28"/>
          <w:szCs w:val="22"/>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 xml:space="preserve"> 4.9.</w:t>
      </w:r>
      <w:r w:rsidRPr="003F363A">
        <w:rPr>
          <w:rFonts w:ascii="Arial" w:eastAsia="DejaVu Sans" w:hAnsi="Arial"/>
          <w:b/>
          <w:caps/>
          <w:color w:val="00000A"/>
          <w:sz w:val="28"/>
          <w:szCs w:val="24"/>
          <w:lang w:eastAsia="en-US"/>
        </w:rPr>
        <w:tab/>
        <w:t>РЕГЛАМЕНТ ОЦЕНКИ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Главный эксперт и Заместитель Главного эксперта обсуждают и распределяют Экспертов по группам (состав группы </w:t>
      </w:r>
      <w:r w:rsidR="00A7125F">
        <w:rPr>
          <w:rFonts w:eastAsia="DejaVu Sans"/>
          <w:sz w:val="24"/>
          <w:szCs w:val="24"/>
          <w:lang w:eastAsia="en-US"/>
        </w:rPr>
        <w:t>из</w:t>
      </w:r>
      <w:r w:rsidRPr="003F363A">
        <w:rPr>
          <w:rFonts w:eastAsia="DejaVu Sans"/>
          <w:sz w:val="24"/>
          <w:szCs w:val="24"/>
          <w:lang w:eastAsia="en-US"/>
        </w:rPr>
        <w:t xml:space="preserve"> трех человек) для выставления оценок. Каждая группа должна </w:t>
      </w:r>
      <w:r w:rsidRPr="003F363A">
        <w:rPr>
          <w:rFonts w:eastAsia="DejaVu Sans"/>
          <w:sz w:val="24"/>
          <w:szCs w:val="24"/>
          <w:lang w:eastAsia="en-US"/>
        </w:rPr>
        <w:lastRenderedPageBreak/>
        <w:t>включать в себя как минимум одного опытного Эксперта. Эксперт не оценивает участника из своей организации</w:t>
      </w:r>
      <w:r w:rsidR="00700AF8">
        <w:rPr>
          <w:rFonts w:eastAsia="DejaVu Sans"/>
          <w:sz w:val="24"/>
          <w:szCs w:val="24"/>
          <w:lang w:eastAsia="en-US"/>
        </w:rPr>
        <w:t>.</w:t>
      </w:r>
      <w:bookmarkStart w:id="4" w:name="_GoBack"/>
      <w:bookmarkEnd w:id="4"/>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t>5. КОНКУРСНОЕ ЗАДАНИЕ</w:t>
      </w: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5.1.</w:t>
      </w:r>
      <w:r w:rsidRPr="003F363A">
        <w:rPr>
          <w:rFonts w:ascii="Arial" w:eastAsia="DejaVu Sans" w:hAnsi="Arial"/>
          <w:b/>
          <w:caps/>
          <w:color w:val="00000A"/>
          <w:sz w:val="28"/>
          <w:szCs w:val="24"/>
          <w:lang w:eastAsia="en-US"/>
        </w:rPr>
        <w:tab/>
        <w:t>Основные требования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Разделы 3 и 4 регламентируют разработку Конкурсного задания. Рекомендации данного раздела дают дополнительные разъяснения по содержанию КЗ. Вне зависимости от количества модулей, </w:t>
      </w:r>
      <w:proofErr w:type="gramStart"/>
      <w:r w:rsidRPr="003F363A">
        <w:rPr>
          <w:rFonts w:eastAsia="DejaVu Sans"/>
          <w:sz w:val="24"/>
          <w:szCs w:val="24"/>
          <w:lang w:eastAsia="en-US"/>
        </w:rPr>
        <w:t>КЗ</w:t>
      </w:r>
      <w:proofErr w:type="gramEnd"/>
      <w:r w:rsidRPr="003F363A">
        <w:rPr>
          <w:rFonts w:eastAsia="DejaVu Sans"/>
          <w:sz w:val="24"/>
          <w:szCs w:val="24"/>
          <w:lang w:eastAsia="en-US"/>
        </w:rPr>
        <w:t xml:space="preserve"> должно включать оценку по каждому из разделов Спецификации </w:t>
      </w:r>
      <w:r w:rsidRPr="003F363A">
        <w:rPr>
          <w:rFonts w:eastAsia="DejaVu Sans"/>
          <w:sz w:val="24"/>
          <w:szCs w:val="24"/>
          <w:lang w:val="en-US" w:eastAsia="en-US"/>
        </w:rPr>
        <w:t>WSS</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Конкурсное задание не должно выходить за пределы Спецификации </w:t>
      </w:r>
      <w:r w:rsidRPr="003F363A">
        <w:rPr>
          <w:rFonts w:eastAsia="DejaVu Sans"/>
          <w:sz w:val="24"/>
          <w:szCs w:val="24"/>
          <w:lang w:val="en-US" w:eastAsia="en-US"/>
        </w:rPr>
        <w:t>WSS</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Оценка знаний участника должна проводиться исключительно через практическое выполнение Конкурсного задания.</w:t>
      </w: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5.2.</w:t>
      </w:r>
      <w:r w:rsidRPr="003F363A">
        <w:rPr>
          <w:rFonts w:ascii="Arial" w:eastAsia="DejaVu Sans" w:hAnsi="Arial"/>
          <w:b/>
          <w:caps/>
          <w:color w:val="00000A"/>
          <w:sz w:val="28"/>
          <w:szCs w:val="24"/>
          <w:lang w:eastAsia="en-US"/>
        </w:rPr>
        <w:tab/>
        <w:t>СТРУКТУРА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Конкурсное задание содержит 5 модулей:</w:t>
      </w:r>
    </w:p>
    <w:p w:rsidR="003F363A" w:rsidRPr="003F363A" w:rsidRDefault="003F363A" w:rsidP="003F363A">
      <w:pPr>
        <w:numPr>
          <w:ilvl w:val="0"/>
          <w:numId w:val="40"/>
        </w:numPr>
        <w:suppressAutoHyphens/>
        <w:spacing w:line="240" w:lineRule="auto"/>
        <w:contextualSpacing/>
        <w:jc w:val="both"/>
        <w:rPr>
          <w:rFonts w:eastAsia="Calibri"/>
          <w:sz w:val="24"/>
          <w:szCs w:val="22"/>
          <w:lang w:eastAsia="en-US"/>
        </w:rPr>
      </w:pPr>
      <w:r w:rsidRPr="003F363A">
        <w:rPr>
          <w:rFonts w:eastAsia="Calibri"/>
          <w:sz w:val="24"/>
          <w:szCs w:val="22"/>
          <w:lang w:eastAsia="en-US"/>
        </w:rPr>
        <w:t>Модуль 1. Проектирование и сборка системы контроля и управления доступом</w:t>
      </w:r>
    </w:p>
    <w:p w:rsidR="003F363A" w:rsidRPr="003F363A" w:rsidRDefault="003F363A" w:rsidP="003F363A">
      <w:pPr>
        <w:numPr>
          <w:ilvl w:val="0"/>
          <w:numId w:val="40"/>
        </w:numPr>
        <w:suppressAutoHyphens/>
        <w:spacing w:line="240" w:lineRule="auto"/>
        <w:contextualSpacing/>
        <w:jc w:val="both"/>
        <w:rPr>
          <w:rFonts w:eastAsia="Calibri"/>
          <w:sz w:val="24"/>
          <w:szCs w:val="22"/>
          <w:lang w:eastAsia="en-US"/>
        </w:rPr>
      </w:pPr>
      <w:r w:rsidRPr="003F363A">
        <w:rPr>
          <w:rFonts w:eastAsia="Calibri"/>
          <w:sz w:val="24"/>
          <w:szCs w:val="22"/>
          <w:lang w:eastAsia="en-US"/>
        </w:rPr>
        <w:t>Модуль 2. Использование двухфакторной аутентификации с применением USB-ключей (</w:t>
      </w:r>
      <w:proofErr w:type="spellStart"/>
      <w:r w:rsidRPr="003F363A">
        <w:rPr>
          <w:rFonts w:eastAsia="Calibri"/>
          <w:sz w:val="24"/>
          <w:szCs w:val="22"/>
          <w:lang w:eastAsia="en-US"/>
        </w:rPr>
        <w:t>eToken</w:t>
      </w:r>
      <w:proofErr w:type="spellEnd"/>
      <w:r w:rsidRPr="003F363A">
        <w:rPr>
          <w:rFonts w:eastAsia="Calibri"/>
          <w:sz w:val="24"/>
          <w:szCs w:val="22"/>
          <w:lang w:eastAsia="en-US"/>
        </w:rPr>
        <w:t xml:space="preserve">) и СЗИ </w:t>
      </w:r>
      <w:proofErr w:type="spellStart"/>
      <w:r w:rsidRPr="003F363A">
        <w:rPr>
          <w:rFonts w:eastAsia="Calibri"/>
          <w:sz w:val="24"/>
          <w:szCs w:val="22"/>
          <w:lang w:eastAsia="en-US"/>
        </w:rPr>
        <w:t>SecretNet</w:t>
      </w:r>
      <w:proofErr w:type="spellEnd"/>
    </w:p>
    <w:p w:rsidR="003F363A" w:rsidRPr="003F363A" w:rsidRDefault="003F363A" w:rsidP="003F363A">
      <w:pPr>
        <w:numPr>
          <w:ilvl w:val="0"/>
          <w:numId w:val="40"/>
        </w:numPr>
        <w:suppressAutoHyphens/>
        <w:spacing w:line="240" w:lineRule="auto"/>
        <w:contextualSpacing/>
        <w:jc w:val="both"/>
        <w:rPr>
          <w:rFonts w:eastAsia="Calibri"/>
          <w:sz w:val="24"/>
          <w:szCs w:val="22"/>
          <w:lang w:eastAsia="en-US"/>
        </w:rPr>
      </w:pPr>
      <w:r w:rsidRPr="003F363A">
        <w:rPr>
          <w:rFonts w:eastAsia="Calibri"/>
          <w:sz w:val="24"/>
          <w:szCs w:val="22"/>
          <w:lang w:eastAsia="en-US"/>
        </w:rPr>
        <w:t xml:space="preserve">Модуль 3. Использование встроенных механизмов разграничения доступа и аудита  в ОС </w:t>
      </w:r>
      <w:proofErr w:type="spellStart"/>
      <w:r w:rsidRPr="003F363A">
        <w:rPr>
          <w:rFonts w:eastAsia="Calibri"/>
          <w:sz w:val="24"/>
          <w:szCs w:val="22"/>
          <w:lang w:eastAsia="en-US"/>
        </w:rPr>
        <w:t>Windows</w:t>
      </w:r>
      <w:proofErr w:type="spellEnd"/>
    </w:p>
    <w:p w:rsidR="003F363A" w:rsidRPr="003F363A" w:rsidRDefault="003F363A" w:rsidP="003F363A">
      <w:pPr>
        <w:numPr>
          <w:ilvl w:val="0"/>
          <w:numId w:val="40"/>
        </w:numPr>
        <w:suppressAutoHyphens/>
        <w:spacing w:line="240" w:lineRule="auto"/>
        <w:contextualSpacing/>
        <w:jc w:val="both"/>
        <w:rPr>
          <w:rFonts w:eastAsia="Calibri"/>
          <w:sz w:val="24"/>
          <w:szCs w:val="22"/>
          <w:lang w:eastAsia="en-US"/>
        </w:rPr>
      </w:pPr>
      <w:r w:rsidRPr="003F363A">
        <w:rPr>
          <w:rFonts w:eastAsia="Calibri"/>
          <w:sz w:val="24"/>
          <w:szCs w:val="22"/>
          <w:lang w:eastAsia="en-US"/>
        </w:rPr>
        <w:t>Модуль 4. Настройка и использование шифрования  и электронной подписи при почтовом взаимодействии с применением USB-ключей (</w:t>
      </w:r>
      <w:proofErr w:type="spellStart"/>
      <w:r w:rsidRPr="003F363A">
        <w:rPr>
          <w:rFonts w:eastAsia="Calibri"/>
          <w:sz w:val="24"/>
          <w:szCs w:val="22"/>
          <w:lang w:eastAsia="en-US"/>
        </w:rPr>
        <w:t>eToken</w:t>
      </w:r>
      <w:proofErr w:type="spellEnd"/>
      <w:r w:rsidRPr="003F363A">
        <w:rPr>
          <w:rFonts w:eastAsia="Calibri"/>
          <w:sz w:val="24"/>
          <w:szCs w:val="22"/>
          <w:lang w:eastAsia="en-US"/>
        </w:rPr>
        <w:t>)</w:t>
      </w:r>
    </w:p>
    <w:p w:rsidR="003F363A" w:rsidRPr="003F363A" w:rsidRDefault="003F363A" w:rsidP="003F363A">
      <w:pPr>
        <w:numPr>
          <w:ilvl w:val="0"/>
          <w:numId w:val="40"/>
        </w:numPr>
        <w:suppressAutoHyphens/>
        <w:spacing w:line="240" w:lineRule="auto"/>
        <w:contextualSpacing/>
        <w:jc w:val="both"/>
        <w:rPr>
          <w:rFonts w:eastAsia="Calibri"/>
          <w:sz w:val="24"/>
          <w:szCs w:val="22"/>
          <w:lang w:eastAsia="en-US"/>
        </w:rPr>
      </w:pPr>
      <w:r w:rsidRPr="003F363A">
        <w:rPr>
          <w:rFonts w:eastAsia="Calibri"/>
          <w:sz w:val="24"/>
          <w:szCs w:val="22"/>
          <w:lang w:eastAsia="en-US"/>
        </w:rPr>
        <w:t xml:space="preserve">Модуль 5. Использование СЗИ  </w:t>
      </w:r>
      <w:proofErr w:type="spellStart"/>
      <w:r w:rsidRPr="003F363A">
        <w:rPr>
          <w:rFonts w:eastAsia="Calibri"/>
          <w:sz w:val="24"/>
          <w:szCs w:val="22"/>
          <w:lang w:eastAsia="en-US"/>
        </w:rPr>
        <w:t>Secret</w:t>
      </w:r>
      <w:proofErr w:type="spellEnd"/>
      <w:r w:rsidRPr="003F363A">
        <w:rPr>
          <w:rFonts w:eastAsia="Calibri"/>
          <w:sz w:val="24"/>
          <w:szCs w:val="22"/>
          <w:lang w:eastAsia="en-US"/>
        </w:rPr>
        <w:t xml:space="preserve"> </w:t>
      </w:r>
      <w:proofErr w:type="spellStart"/>
      <w:r w:rsidRPr="003F363A">
        <w:rPr>
          <w:rFonts w:eastAsia="Calibri"/>
          <w:sz w:val="24"/>
          <w:szCs w:val="22"/>
          <w:lang w:eastAsia="en-US"/>
        </w:rPr>
        <w:t>Net</w:t>
      </w:r>
      <w:proofErr w:type="spellEnd"/>
      <w:r w:rsidRPr="003F363A">
        <w:rPr>
          <w:rFonts w:eastAsia="Calibri"/>
          <w:sz w:val="24"/>
          <w:szCs w:val="22"/>
          <w:lang w:eastAsia="en-US"/>
        </w:rPr>
        <w:t xml:space="preserve"> для защиты информации от несанкционированного доступа</w:t>
      </w:r>
    </w:p>
    <w:p w:rsidR="003F363A" w:rsidRPr="003F363A" w:rsidRDefault="003F363A" w:rsidP="003F363A">
      <w:pPr>
        <w:suppressAutoHyphens/>
        <w:spacing w:line="240" w:lineRule="auto"/>
        <w:ind w:left="720"/>
        <w:contextualSpacing/>
        <w:jc w:val="both"/>
        <w:rPr>
          <w:rFonts w:eastAsia="Calibri"/>
          <w:sz w:val="24"/>
          <w:szCs w:val="22"/>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5.3.</w:t>
      </w:r>
      <w:r w:rsidRPr="003F363A">
        <w:rPr>
          <w:rFonts w:ascii="Arial" w:eastAsia="DejaVu Sans" w:hAnsi="Arial"/>
          <w:b/>
          <w:caps/>
          <w:color w:val="00000A"/>
          <w:sz w:val="28"/>
          <w:szCs w:val="24"/>
          <w:lang w:eastAsia="en-US"/>
        </w:rPr>
        <w:tab/>
        <w:t>ТРЕБОВАНИЯ К РАЗРАБОТКЕ КОНКУРСНОГО ЗАДАНИЯ</w:t>
      </w:r>
    </w:p>
    <w:p w:rsidR="003F363A" w:rsidRPr="003F363A" w:rsidRDefault="003F363A" w:rsidP="003F363A">
      <w:pPr>
        <w:suppressAutoHyphens/>
        <w:spacing w:after="200" w:line="276" w:lineRule="auto"/>
        <w:jc w:val="both"/>
        <w:rPr>
          <w:rFonts w:eastAsia="DejaVu Sans"/>
          <w:b/>
          <w:color w:val="2C8DE6"/>
          <w:sz w:val="24"/>
          <w:szCs w:val="24"/>
          <w:lang w:eastAsia="en-US"/>
        </w:rPr>
      </w:pPr>
      <w:r w:rsidRPr="003F363A">
        <w:rPr>
          <w:rFonts w:eastAsia="DejaVu Sans"/>
          <w:b/>
          <w:color w:val="2C8DE6"/>
          <w:sz w:val="24"/>
          <w:szCs w:val="24"/>
          <w:lang w:eastAsia="en-US"/>
        </w:rPr>
        <w:t>Общие требования</w:t>
      </w:r>
    </w:p>
    <w:p w:rsidR="003F363A" w:rsidRPr="003F363A" w:rsidRDefault="003F363A" w:rsidP="003F363A">
      <w:pPr>
        <w:numPr>
          <w:ilvl w:val="0"/>
          <w:numId w:val="30"/>
        </w:numPr>
        <w:suppressAutoHyphens/>
        <w:spacing w:line="240" w:lineRule="auto"/>
        <w:ind w:left="426" w:firstLine="0"/>
        <w:contextualSpacing/>
        <w:jc w:val="both"/>
        <w:rPr>
          <w:rFonts w:eastAsia="Calibri"/>
          <w:sz w:val="24"/>
          <w:szCs w:val="22"/>
          <w:lang w:eastAsia="en-US"/>
        </w:rPr>
      </w:pPr>
      <w:r w:rsidRPr="003F363A">
        <w:rPr>
          <w:rFonts w:eastAsia="Calibri"/>
          <w:sz w:val="24"/>
          <w:szCs w:val="22"/>
          <w:lang w:eastAsia="en-US"/>
        </w:rPr>
        <w:t>Все технические термины и описания, используемые в Конкурсном задании, должны соответствовать международным стандартам и терминам.</w:t>
      </w:r>
    </w:p>
    <w:p w:rsidR="003F363A" w:rsidRPr="003F363A" w:rsidRDefault="003F363A" w:rsidP="003F363A">
      <w:pPr>
        <w:suppressAutoHyphens/>
        <w:spacing w:after="200" w:line="276" w:lineRule="auto"/>
        <w:jc w:val="both"/>
        <w:rPr>
          <w:rFonts w:eastAsia="DejaVu Sans"/>
          <w:b/>
          <w:color w:val="2C8DE6"/>
          <w:sz w:val="24"/>
          <w:szCs w:val="24"/>
          <w:lang w:eastAsia="en-US"/>
        </w:rPr>
      </w:pPr>
    </w:p>
    <w:p w:rsidR="003F363A" w:rsidRPr="003F363A" w:rsidRDefault="003F363A" w:rsidP="003F363A">
      <w:pPr>
        <w:suppressAutoHyphens/>
        <w:spacing w:after="200" w:line="276" w:lineRule="auto"/>
        <w:jc w:val="both"/>
        <w:rPr>
          <w:rFonts w:eastAsia="DejaVu Sans"/>
          <w:b/>
          <w:color w:val="2C8DE6"/>
          <w:sz w:val="24"/>
          <w:szCs w:val="24"/>
          <w:lang w:eastAsia="en-US"/>
        </w:rPr>
      </w:pPr>
      <w:r w:rsidRPr="003F363A">
        <w:rPr>
          <w:rFonts w:eastAsia="DejaVu Sans"/>
          <w:b/>
          <w:color w:val="2C8DE6"/>
          <w:sz w:val="24"/>
          <w:szCs w:val="24"/>
          <w:lang w:eastAsia="en-US"/>
        </w:rPr>
        <w:t>Конкурсное задание состоит из следующих модулей</w:t>
      </w:r>
    </w:p>
    <w:p w:rsidR="003F363A" w:rsidRPr="003F363A" w:rsidRDefault="003F363A" w:rsidP="003F363A">
      <w:pPr>
        <w:suppressAutoHyphens/>
        <w:spacing w:after="200" w:line="276" w:lineRule="auto"/>
        <w:jc w:val="both"/>
        <w:rPr>
          <w:rFonts w:eastAsia="DejaVu Sans"/>
          <w:b/>
          <w:color w:val="2C8DE6"/>
          <w:sz w:val="24"/>
          <w:szCs w:val="24"/>
          <w:u w:val="single"/>
          <w:lang w:eastAsia="en-US"/>
        </w:rPr>
      </w:pPr>
      <w:r w:rsidRPr="003F363A">
        <w:rPr>
          <w:rFonts w:eastAsia="DejaVu Sans"/>
          <w:b/>
          <w:color w:val="2C8DE6"/>
          <w:sz w:val="24"/>
          <w:szCs w:val="24"/>
          <w:u w:val="single"/>
          <w:lang w:eastAsia="en-US"/>
        </w:rPr>
        <w:t>Модуль 1. Проектирование и сборка системы контроля и управления доступом</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lastRenderedPageBreak/>
        <w:t>Время выполнения модуля 4 часа.</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Организатор должен предоставить материалы и оборудование для выполнения модуля за 1 месяца до конкурса.</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Модуль 1 должен быть выполнен в день С</w:t>
      </w:r>
      <w:proofErr w:type="gramStart"/>
      <w:r w:rsidRPr="003F363A">
        <w:rPr>
          <w:rFonts w:eastAsia="Calibri"/>
          <w:sz w:val="24"/>
          <w:szCs w:val="22"/>
          <w:lang w:eastAsia="en-US"/>
        </w:rPr>
        <w:t>1</w:t>
      </w:r>
      <w:proofErr w:type="gramEnd"/>
      <w:r w:rsidRPr="003F363A">
        <w:rPr>
          <w:rFonts w:eastAsia="Calibri"/>
          <w:sz w:val="24"/>
          <w:szCs w:val="22"/>
          <w:lang w:eastAsia="en-US"/>
        </w:rPr>
        <w:t>.</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Оценка за модуль должна быть выставлена в день С</w:t>
      </w:r>
      <w:proofErr w:type="gramStart"/>
      <w:r w:rsidRPr="003F363A">
        <w:rPr>
          <w:rFonts w:eastAsia="Calibri"/>
          <w:sz w:val="24"/>
          <w:szCs w:val="22"/>
          <w:lang w:eastAsia="en-US"/>
        </w:rPr>
        <w:t>1</w:t>
      </w:r>
      <w:proofErr w:type="gramEnd"/>
      <w:r w:rsidRPr="003F363A">
        <w:rPr>
          <w:rFonts w:eastAsia="Calibri"/>
          <w:sz w:val="24"/>
          <w:szCs w:val="22"/>
          <w:lang w:eastAsia="en-US"/>
        </w:rPr>
        <w:t>.</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Схемы и справочные материалы по этому модулю должны быть опубликованы за 1 месяц до конкурса.</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p>
    <w:p w:rsidR="003F363A" w:rsidRPr="003F363A" w:rsidRDefault="003F363A" w:rsidP="003F363A">
      <w:pPr>
        <w:suppressAutoHyphens/>
        <w:spacing w:after="200" w:line="276" w:lineRule="auto"/>
        <w:jc w:val="both"/>
        <w:rPr>
          <w:rFonts w:eastAsia="DejaVu Sans"/>
          <w:b/>
          <w:color w:val="2C8DE6"/>
          <w:sz w:val="24"/>
          <w:szCs w:val="24"/>
          <w:u w:val="single"/>
          <w:lang w:eastAsia="en-US"/>
        </w:rPr>
      </w:pPr>
      <w:r w:rsidRPr="003F363A">
        <w:rPr>
          <w:rFonts w:eastAsia="DejaVu Sans"/>
          <w:b/>
          <w:color w:val="2C8DE6"/>
          <w:sz w:val="24"/>
          <w:szCs w:val="24"/>
          <w:u w:val="single"/>
          <w:lang w:eastAsia="en-US"/>
        </w:rPr>
        <w:t>Модуль 2. Использование двухфакторной аутентификации с применением USB-ключей (</w:t>
      </w:r>
      <w:proofErr w:type="spellStart"/>
      <w:r w:rsidRPr="003F363A">
        <w:rPr>
          <w:rFonts w:eastAsia="DejaVu Sans"/>
          <w:b/>
          <w:color w:val="2C8DE6"/>
          <w:sz w:val="24"/>
          <w:szCs w:val="24"/>
          <w:u w:val="single"/>
          <w:lang w:eastAsia="en-US"/>
        </w:rPr>
        <w:t>eToken</w:t>
      </w:r>
      <w:proofErr w:type="spellEnd"/>
      <w:r w:rsidRPr="003F363A">
        <w:rPr>
          <w:rFonts w:eastAsia="DejaVu Sans"/>
          <w:b/>
          <w:color w:val="2C8DE6"/>
          <w:sz w:val="24"/>
          <w:szCs w:val="24"/>
          <w:u w:val="single"/>
          <w:lang w:eastAsia="en-US"/>
        </w:rPr>
        <w:t xml:space="preserve">) и СЗИ </w:t>
      </w:r>
      <w:proofErr w:type="spellStart"/>
      <w:r w:rsidRPr="003F363A">
        <w:rPr>
          <w:rFonts w:eastAsia="DejaVu Sans"/>
          <w:b/>
          <w:color w:val="2C8DE6"/>
          <w:sz w:val="24"/>
          <w:szCs w:val="24"/>
          <w:u w:val="single"/>
          <w:lang w:eastAsia="en-US"/>
        </w:rPr>
        <w:t>SecretNet</w:t>
      </w:r>
      <w:proofErr w:type="spellEnd"/>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Время выполнения модуля 3 часа.</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Организатор должен опубликовать оборудование для этого модуля за 1 месяца до конкурса.</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Подготовка рабочего места участника в день С</w:t>
      </w:r>
      <w:proofErr w:type="gramStart"/>
      <w:r w:rsidRPr="003F363A">
        <w:rPr>
          <w:rFonts w:eastAsia="Calibri"/>
          <w:sz w:val="24"/>
          <w:szCs w:val="22"/>
          <w:lang w:eastAsia="en-US"/>
        </w:rPr>
        <w:t>1</w:t>
      </w:r>
      <w:proofErr w:type="gramEnd"/>
      <w:r w:rsidRPr="003F363A">
        <w:rPr>
          <w:rFonts w:eastAsia="Calibri"/>
          <w:sz w:val="24"/>
          <w:szCs w:val="22"/>
          <w:lang w:eastAsia="en-US"/>
        </w:rPr>
        <w:t xml:space="preserve"> после выполнения Модуля 1 (согласно инструкции).</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 xml:space="preserve">Организатор должен обеспечить участников всеми необходимыми инструкциями, оборудованием и </w:t>
      </w:r>
      <w:proofErr w:type="gramStart"/>
      <w:r w:rsidRPr="003F363A">
        <w:rPr>
          <w:rFonts w:eastAsia="Calibri"/>
          <w:sz w:val="24"/>
          <w:szCs w:val="22"/>
          <w:lang w:eastAsia="en-US"/>
        </w:rPr>
        <w:t>ПО</w:t>
      </w:r>
      <w:proofErr w:type="gramEnd"/>
      <w:r w:rsidRPr="003F363A">
        <w:rPr>
          <w:rFonts w:eastAsia="Calibri"/>
          <w:sz w:val="24"/>
          <w:szCs w:val="22"/>
          <w:lang w:eastAsia="en-US"/>
        </w:rPr>
        <w:t>.</w:t>
      </w:r>
    </w:p>
    <w:p w:rsidR="003F363A" w:rsidRPr="003F363A" w:rsidRDefault="003F363A" w:rsidP="003F363A">
      <w:pPr>
        <w:numPr>
          <w:ilvl w:val="0"/>
          <w:numId w:val="41"/>
        </w:numPr>
        <w:suppressAutoHyphens/>
        <w:spacing w:after="200" w:line="240" w:lineRule="auto"/>
        <w:contextualSpacing/>
        <w:jc w:val="both"/>
        <w:rPr>
          <w:rFonts w:eastAsia="Calibri"/>
          <w:sz w:val="24"/>
          <w:szCs w:val="22"/>
          <w:lang w:eastAsia="en-US"/>
        </w:rPr>
      </w:pPr>
      <w:r w:rsidRPr="003F363A">
        <w:rPr>
          <w:rFonts w:eastAsia="Calibri"/>
          <w:sz w:val="24"/>
          <w:szCs w:val="22"/>
          <w:lang w:eastAsia="en-US"/>
        </w:rPr>
        <w:t xml:space="preserve">Инфраструктурный лист должен содержать конкретные версии устройств, </w:t>
      </w:r>
      <w:proofErr w:type="gramStart"/>
      <w:r w:rsidRPr="003F363A">
        <w:rPr>
          <w:rFonts w:eastAsia="Calibri"/>
          <w:sz w:val="24"/>
          <w:szCs w:val="22"/>
          <w:lang w:eastAsia="en-US"/>
        </w:rPr>
        <w:t>ПО</w:t>
      </w:r>
      <w:proofErr w:type="gramEnd"/>
      <w:r w:rsidRPr="003F363A">
        <w:rPr>
          <w:rFonts w:eastAsia="Calibri"/>
          <w:sz w:val="24"/>
          <w:szCs w:val="22"/>
          <w:lang w:eastAsia="en-US"/>
        </w:rPr>
        <w:t xml:space="preserve">. </w:t>
      </w:r>
    </w:p>
    <w:p w:rsidR="003F363A" w:rsidRPr="003F363A" w:rsidRDefault="003F363A" w:rsidP="003F363A">
      <w:pPr>
        <w:numPr>
          <w:ilvl w:val="0"/>
          <w:numId w:val="41"/>
        </w:numPr>
        <w:suppressAutoHyphens/>
        <w:spacing w:line="240" w:lineRule="auto"/>
        <w:contextualSpacing/>
        <w:jc w:val="both"/>
        <w:rPr>
          <w:rFonts w:eastAsia="Calibri"/>
          <w:sz w:val="24"/>
          <w:szCs w:val="22"/>
          <w:lang w:eastAsia="en-US"/>
        </w:rPr>
      </w:pPr>
      <w:r w:rsidRPr="003F363A">
        <w:rPr>
          <w:rFonts w:eastAsia="Calibri"/>
          <w:sz w:val="24"/>
          <w:szCs w:val="22"/>
          <w:lang w:eastAsia="en-US"/>
        </w:rPr>
        <w:t>Модуль 2 должен быть выполнен в день С</w:t>
      </w:r>
      <w:proofErr w:type="gramStart"/>
      <w:r w:rsidRPr="003F363A">
        <w:rPr>
          <w:rFonts w:eastAsia="Calibri"/>
          <w:sz w:val="24"/>
          <w:szCs w:val="22"/>
          <w:lang w:eastAsia="en-US"/>
        </w:rPr>
        <w:t>2</w:t>
      </w:r>
      <w:proofErr w:type="gramEnd"/>
      <w:r w:rsidRPr="003F363A">
        <w:rPr>
          <w:rFonts w:eastAsia="Calibri"/>
          <w:sz w:val="24"/>
          <w:szCs w:val="22"/>
          <w:lang w:eastAsia="en-US"/>
        </w:rPr>
        <w:t>.</w:t>
      </w:r>
    </w:p>
    <w:p w:rsidR="003F363A" w:rsidRPr="003F363A" w:rsidRDefault="003F363A" w:rsidP="003F363A">
      <w:pPr>
        <w:numPr>
          <w:ilvl w:val="0"/>
          <w:numId w:val="41"/>
        </w:numPr>
        <w:suppressAutoHyphens/>
        <w:spacing w:after="200" w:line="240" w:lineRule="auto"/>
        <w:contextualSpacing/>
        <w:jc w:val="both"/>
        <w:rPr>
          <w:rFonts w:eastAsia="Calibri"/>
          <w:sz w:val="24"/>
          <w:szCs w:val="22"/>
          <w:lang w:eastAsia="en-US"/>
        </w:rPr>
      </w:pPr>
      <w:r w:rsidRPr="003F363A">
        <w:rPr>
          <w:rFonts w:eastAsia="Calibri"/>
          <w:sz w:val="24"/>
          <w:szCs w:val="22"/>
          <w:lang w:eastAsia="en-US"/>
        </w:rPr>
        <w:t>Оценка за модуль должна быть выставлена в день С</w:t>
      </w:r>
      <w:proofErr w:type="gramStart"/>
      <w:r w:rsidRPr="003F363A">
        <w:rPr>
          <w:rFonts w:eastAsia="Calibri"/>
          <w:sz w:val="24"/>
          <w:szCs w:val="22"/>
          <w:lang w:eastAsia="en-US"/>
        </w:rPr>
        <w:t>2</w:t>
      </w:r>
      <w:proofErr w:type="gramEnd"/>
      <w:r w:rsidRPr="003F363A">
        <w:rPr>
          <w:rFonts w:eastAsia="Calibri"/>
          <w:sz w:val="24"/>
          <w:szCs w:val="22"/>
          <w:lang w:eastAsia="en-US"/>
        </w:rPr>
        <w:t>.</w:t>
      </w:r>
    </w:p>
    <w:p w:rsidR="003F363A" w:rsidRPr="003F363A" w:rsidRDefault="003F363A" w:rsidP="003F363A">
      <w:pPr>
        <w:suppressAutoHyphens/>
        <w:spacing w:line="240" w:lineRule="auto"/>
        <w:ind w:left="720"/>
        <w:contextualSpacing/>
        <w:jc w:val="both"/>
        <w:rPr>
          <w:rFonts w:eastAsia="Calibri"/>
          <w:sz w:val="24"/>
          <w:szCs w:val="22"/>
          <w:lang w:eastAsia="en-US"/>
        </w:rPr>
      </w:pPr>
    </w:p>
    <w:p w:rsidR="003F363A" w:rsidRPr="003F363A" w:rsidRDefault="003F363A" w:rsidP="003F363A">
      <w:pPr>
        <w:suppressAutoHyphens/>
        <w:spacing w:after="200" w:line="276" w:lineRule="auto"/>
        <w:jc w:val="both"/>
        <w:rPr>
          <w:rFonts w:eastAsia="DejaVu Sans"/>
          <w:b/>
          <w:color w:val="2C8DE6"/>
          <w:sz w:val="24"/>
          <w:szCs w:val="24"/>
          <w:u w:val="single"/>
          <w:lang w:eastAsia="en-US"/>
        </w:rPr>
      </w:pPr>
      <w:r w:rsidRPr="003F363A">
        <w:rPr>
          <w:rFonts w:eastAsia="DejaVu Sans"/>
          <w:b/>
          <w:color w:val="2C8DE6"/>
          <w:sz w:val="24"/>
          <w:szCs w:val="24"/>
          <w:u w:val="single"/>
          <w:lang w:eastAsia="en-US"/>
        </w:rPr>
        <w:t xml:space="preserve">Модуль 3. Использование встроенных механизмов разграничения доступа  и аудита в ОС </w:t>
      </w:r>
      <w:proofErr w:type="spellStart"/>
      <w:r w:rsidRPr="003F363A">
        <w:rPr>
          <w:rFonts w:eastAsia="DejaVu Sans"/>
          <w:b/>
          <w:color w:val="2C8DE6"/>
          <w:sz w:val="24"/>
          <w:szCs w:val="24"/>
          <w:u w:val="single"/>
          <w:lang w:eastAsia="en-US"/>
        </w:rPr>
        <w:t>Windows</w:t>
      </w:r>
      <w:proofErr w:type="spellEnd"/>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Время выполнения модуля 3 часа.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Организатор должен опубликовать оборудование для этого модуля за 1 месяц до конкурса.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Подготовка рабочего места участника (согласно инструкции).</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Организатор должен обеспечить участников всеми необходимыми инструкциями оборудованием и </w:t>
      </w:r>
      <w:proofErr w:type="gramStart"/>
      <w:r w:rsidRPr="003F363A">
        <w:rPr>
          <w:rFonts w:eastAsia="Calibri"/>
          <w:sz w:val="24"/>
          <w:szCs w:val="22"/>
          <w:lang w:eastAsia="en-US"/>
        </w:rPr>
        <w:t>ПО</w:t>
      </w:r>
      <w:proofErr w:type="gramEnd"/>
      <w:r w:rsidRPr="003F363A">
        <w:rPr>
          <w:rFonts w:eastAsia="Calibri"/>
          <w:sz w:val="24"/>
          <w:szCs w:val="22"/>
          <w:lang w:eastAsia="en-US"/>
        </w:rPr>
        <w:t>.</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Инфраструктурный лист должен содержать конкретные версии устройств, </w:t>
      </w:r>
      <w:proofErr w:type="gramStart"/>
      <w:r w:rsidRPr="003F363A">
        <w:rPr>
          <w:rFonts w:eastAsia="Calibri"/>
          <w:sz w:val="24"/>
          <w:szCs w:val="22"/>
          <w:lang w:eastAsia="en-US"/>
        </w:rPr>
        <w:t>ПО</w:t>
      </w:r>
      <w:proofErr w:type="gramEnd"/>
      <w:r w:rsidRPr="003F363A">
        <w:rPr>
          <w:rFonts w:eastAsia="Calibri"/>
          <w:sz w:val="24"/>
          <w:szCs w:val="22"/>
          <w:lang w:eastAsia="en-US"/>
        </w:rPr>
        <w:t xml:space="preserve">. </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Модуль 2 должен быть выполнен в день С</w:t>
      </w:r>
      <w:proofErr w:type="gramStart"/>
      <w:r w:rsidRPr="003F363A">
        <w:rPr>
          <w:rFonts w:eastAsia="Calibri"/>
          <w:sz w:val="24"/>
          <w:szCs w:val="22"/>
          <w:lang w:eastAsia="en-US"/>
        </w:rPr>
        <w:t>2</w:t>
      </w:r>
      <w:proofErr w:type="gramEnd"/>
      <w:r w:rsidRPr="003F363A">
        <w:rPr>
          <w:rFonts w:eastAsia="Calibri"/>
          <w:sz w:val="24"/>
          <w:szCs w:val="22"/>
          <w:lang w:eastAsia="en-US"/>
        </w:rPr>
        <w:t>.</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Оценка за модуль должна быть выставлена в день С</w:t>
      </w:r>
      <w:proofErr w:type="gramStart"/>
      <w:r w:rsidRPr="003F363A">
        <w:rPr>
          <w:rFonts w:eastAsia="Calibri"/>
          <w:sz w:val="24"/>
          <w:szCs w:val="22"/>
          <w:lang w:eastAsia="en-US"/>
        </w:rPr>
        <w:t>2</w:t>
      </w:r>
      <w:proofErr w:type="gramEnd"/>
      <w:r w:rsidRPr="003F363A">
        <w:rPr>
          <w:rFonts w:eastAsia="Calibri"/>
          <w:sz w:val="24"/>
          <w:szCs w:val="22"/>
          <w:lang w:eastAsia="en-US"/>
        </w:rPr>
        <w:t>.</w:t>
      </w:r>
    </w:p>
    <w:p w:rsidR="003F363A" w:rsidRPr="003F363A" w:rsidRDefault="003F363A" w:rsidP="003F363A">
      <w:pPr>
        <w:suppressAutoHyphens/>
        <w:spacing w:line="240" w:lineRule="auto"/>
        <w:ind w:left="720"/>
        <w:contextualSpacing/>
        <w:jc w:val="both"/>
        <w:rPr>
          <w:rFonts w:eastAsia="Calibri"/>
          <w:sz w:val="24"/>
          <w:szCs w:val="22"/>
          <w:lang w:eastAsia="en-US"/>
        </w:rPr>
      </w:pPr>
    </w:p>
    <w:p w:rsidR="003F363A" w:rsidRPr="003F363A" w:rsidRDefault="003F363A" w:rsidP="003F363A">
      <w:pPr>
        <w:suppressAutoHyphens/>
        <w:spacing w:after="200" w:line="276" w:lineRule="auto"/>
        <w:jc w:val="both"/>
        <w:rPr>
          <w:rFonts w:eastAsia="DejaVu Sans"/>
          <w:b/>
          <w:color w:val="2C8DE6"/>
          <w:sz w:val="24"/>
          <w:szCs w:val="24"/>
          <w:u w:val="single"/>
          <w:lang w:eastAsia="en-US"/>
        </w:rPr>
      </w:pPr>
      <w:r w:rsidRPr="003F363A">
        <w:rPr>
          <w:rFonts w:eastAsia="DejaVu Sans"/>
          <w:b/>
          <w:color w:val="2C8DE6"/>
          <w:sz w:val="24"/>
          <w:szCs w:val="24"/>
          <w:u w:val="single"/>
          <w:lang w:eastAsia="en-US"/>
        </w:rPr>
        <w:t>Модуль 4. Настройка и использование шифрования  и электронной подписи при почтовом взаимодействии с применением USB-ключей (</w:t>
      </w:r>
      <w:proofErr w:type="spellStart"/>
      <w:r w:rsidRPr="003F363A">
        <w:rPr>
          <w:rFonts w:eastAsia="DejaVu Sans"/>
          <w:b/>
          <w:color w:val="2C8DE6"/>
          <w:sz w:val="24"/>
          <w:szCs w:val="24"/>
          <w:u w:val="single"/>
          <w:lang w:eastAsia="en-US"/>
        </w:rPr>
        <w:t>eToken</w:t>
      </w:r>
      <w:proofErr w:type="spellEnd"/>
      <w:r w:rsidRPr="003F363A">
        <w:rPr>
          <w:rFonts w:eastAsia="DejaVu Sans"/>
          <w:b/>
          <w:color w:val="2C8DE6"/>
          <w:sz w:val="24"/>
          <w:szCs w:val="24"/>
          <w:u w:val="single"/>
          <w:lang w:eastAsia="en-US"/>
        </w:rPr>
        <w:t>)</w:t>
      </w:r>
    </w:p>
    <w:p w:rsidR="003F363A" w:rsidRPr="003F363A" w:rsidRDefault="003F363A" w:rsidP="003F363A">
      <w:pPr>
        <w:numPr>
          <w:ilvl w:val="0"/>
          <w:numId w:val="45"/>
        </w:numPr>
        <w:tabs>
          <w:tab w:val="left" w:pos="851"/>
        </w:tabs>
        <w:suppressAutoHyphens/>
        <w:spacing w:after="200" w:line="276" w:lineRule="auto"/>
        <w:ind w:left="426" w:firstLine="0"/>
        <w:contextualSpacing/>
        <w:jc w:val="both"/>
        <w:rPr>
          <w:rFonts w:eastAsia="Calibri"/>
          <w:sz w:val="24"/>
          <w:szCs w:val="22"/>
          <w:lang w:eastAsia="en-US"/>
        </w:rPr>
      </w:pPr>
      <w:r w:rsidRPr="003F363A">
        <w:rPr>
          <w:rFonts w:eastAsia="Calibri"/>
          <w:sz w:val="24"/>
          <w:szCs w:val="22"/>
          <w:lang w:eastAsia="en-US"/>
        </w:rPr>
        <w:t>Время выполнения модуля 3 часа.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Организатор должен опубликовать оборудование для этого модуля за 1 месяц до конкурса.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Подготовка рабочего места участника (согласно инструкции).</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Организатор должен обеспечить участников всеми необходимыми инструкциями, оборудованием и </w:t>
      </w:r>
      <w:proofErr w:type="gramStart"/>
      <w:r w:rsidRPr="003F363A">
        <w:rPr>
          <w:rFonts w:eastAsia="Calibri"/>
          <w:sz w:val="24"/>
          <w:szCs w:val="22"/>
          <w:lang w:eastAsia="en-US"/>
        </w:rPr>
        <w:t>ПО</w:t>
      </w:r>
      <w:proofErr w:type="gramEnd"/>
      <w:r w:rsidRPr="003F363A">
        <w:rPr>
          <w:rFonts w:eastAsia="Calibri"/>
          <w:sz w:val="24"/>
          <w:szCs w:val="22"/>
          <w:lang w:eastAsia="en-US"/>
        </w:rPr>
        <w:t>.</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Инфраструктурный лист должен содержать конкретные версии устройств, </w:t>
      </w:r>
      <w:proofErr w:type="gramStart"/>
      <w:r w:rsidRPr="003F363A">
        <w:rPr>
          <w:rFonts w:eastAsia="Calibri"/>
          <w:sz w:val="24"/>
          <w:szCs w:val="22"/>
          <w:lang w:eastAsia="en-US"/>
        </w:rPr>
        <w:t>ПО</w:t>
      </w:r>
      <w:proofErr w:type="gramEnd"/>
      <w:r w:rsidRPr="003F363A">
        <w:rPr>
          <w:rFonts w:eastAsia="Calibri"/>
          <w:sz w:val="24"/>
          <w:szCs w:val="22"/>
          <w:lang w:eastAsia="en-US"/>
        </w:rPr>
        <w:t xml:space="preserve">. </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Модуль 3 должен быть выполнен в день С3.</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lastRenderedPageBreak/>
        <w:t>Оценка за модуль должна быть выставлена в день С3.</w:t>
      </w:r>
    </w:p>
    <w:p w:rsidR="003F363A" w:rsidRPr="003F363A" w:rsidRDefault="003F363A" w:rsidP="003F363A">
      <w:pPr>
        <w:suppressAutoHyphens/>
        <w:spacing w:after="200" w:line="276" w:lineRule="auto"/>
        <w:jc w:val="both"/>
        <w:rPr>
          <w:rFonts w:eastAsia="DejaVu Sans"/>
          <w:b/>
          <w:color w:val="2C8DE6"/>
          <w:sz w:val="24"/>
          <w:szCs w:val="24"/>
          <w:u w:val="single"/>
          <w:lang w:eastAsia="en-US"/>
        </w:rPr>
      </w:pPr>
      <w:r w:rsidRPr="003F363A">
        <w:rPr>
          <w:rFonts w:eastAsia="DejaVu Sans"/>
          <w:b/>
          <w:color w:val="2C8DE6"/>
          <w:sz w:val="24"/>
          <w:szCs w:val="24"/>
          <w:u w:val="single"/>
          <w:lang w:eastAsia="en-US"/>
        </w:rPr>
        <w:t xml:space="preserve">Модуль 5. Использование СЗИ  </w:t>
      </w:r>
      <w:proofErr w:type="spellStart"/>
      <w:r w:rsidRPr="003F363A">
        <w:rPr>
          <w:rFonts w:eastAsia="DejaVu Sans"/>
          <w:b/>
          <w:color w:val="2C8DE6"/>
          <w:sz w:val="24"/>
          <w:szCs w:val="24"/>
          <w:u w:val="single"/>
          <w:lang w:eastAsia="en-US"/>
        </w:rPr>
        <w:t>Secret</w:t>
      </w:r>
      <w:proofErr w:type="spellEnd"/>
      <w:r w:rsidRPr="003F363A">
        <w:rPr>
          <w:rFonts w:eastAsia="DejaVu Sans"/>
          <w:b/>
          <w:color w:val="2C8DE6"/>
          <w:sz w:val="24"/>
          <w:szCs w:val="24"/>
          <w:u w:val="single"/>
          <w:lang w:eastAsia="en-US"/>
        </w:rPr>
        <w:t xml:space="preserve"> </w:t>
      </w:r>
      <w:proofErr w:type="spellStart"/>
      <w:r w:rsidRPr="003F363A">
        <w:rPr>
          <w:rFonts w:eastAsia="DejaVu Sans"/>
          <w:b/>
          <w:color w:val="2C8DE6"/>
          <w:sz w:val="24"/>
          <w:szCs w:val="24"/>
          <w:u w:val="single"/>
          <w:lang w:eastAsia="en-US"/>
        </w:rPr>
        <w:t>Net</w:t>
      </w:r>
      <w:proofErr w:type="spellEnd"/>
      <w:r w:rsidRPr="003F363A">
        <w:rPr>
          <w:rFonts w:eastAsia="DejaVu Sans"/>
          <w:b/>
          <w:color w:val="2C8DE6"/>
          <w:sz w:val="24"/>
          <w:szCs w:val="24"/>
          <w:u w:val="single"/>
          <w:lang w:eastAsia="en-US"/>
        </w:rPr>
        <w:t xml:space="preserve"> для защиты информации от несанкционированного доступа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Время выполнения модуля 3 часа.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Организатор должен опубликовать оборудование для этого модуля за 1 месяц до конкурса;</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Подготовка рабочего места участника (согласно инструкции).</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Организатор должен обеспечить участников всеми необходимыми инструкциями, оборудованием и </w:t>
      </w:r>
      <w:proofErr w:type="gramStart"/>
      <w:r w:rsidRPr="003F363A">
        <w:rPr>
          <w:rFonts w:eastAsia="Calibri"/>
          <w:sz w:val="24"/>
          <w:szCs w:val="22"/>
          <w:lang w:eastAsia="en-US"/>
        </w:rPr>
        <w:t>ПО</w:t>
      </w:r>
      <w:proofErr w:type="gramEnd"/>
      <w:r w:rsidRPr="003F363A">
        <w:rPr>
          <w:rFonts w:eastAsia="Calibri"/>
          <w:sz w:val="24"/>
          <w:szCs w:val="22"/>
          <w:lang w:eastAsia="en-US"/>
        </w:rPr>
        <w:t>.</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 xml:space="preserve">Инфраструктурный лист должен содержать конкретные версии устройств, </w:t>
      </w:r>
      <w:proofErr w:type="gramStart"/>
      <w:r w:rsidRPr="003F363A">
        <w:rPr>
          <w:rFonts w:eastAsia="Calibri"/>
          <w:sz w:val="24"/>
          <w:szCs w:val="22"/>
          <w:lang w:eastAsia="en-US"/>
        </w:rPr>
        <w:t>ПО</w:t>
      </w:r>
      <w:proofErr w:type="gramEnd"/>
      <w:r w:rsidRPr="003F363A">
        <w:rPr>
          <w:rFonts w:eastAsia="Calibri"/>
          <w:sz w:val="24"/>
          <w:szCs w:val="22"/>
          <w:lang w:eastAsia="en-US"/>
        </w:rPr>
        <w:t xml:space="preserve">. </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Модуль 3 должен быть выполнен в день С3.</w:t>
      </w:r>
    </w:p>
    <w:p w:rsidR="003F363A" w:rsidRPr="003F363A" w:rsidRDefault="003F363A" w:rsidP="003F363A">
      <w:pPr>
        <w:numPr>
          <w:ilvl w:val="0"/>
          <w:numId w:val="44"/>
        </w:numPr>
        <w:suppressAutoHyphens/>
        <w:spacing w:after="200" w:line="240" w:lineRule="auto"/>
        <w:ind w:left="851" w:hanging="425"/>
        <w:contextualSpacing/>
        <w:jc w:val="both"/>
        <w:rPr>
          <w:rFonts w:eastAsia="Calibri"/>
          <w:sz w:val="24"/>
          <w:szCs w:val="22"/>
          <w:lang w:eastAsia="en-US"/>
        </w:rPr>
      </w:pPr>
      <w:r w:rsidRPr="003F363A">
        <w:rPr>
          <w:rFonts w:eastAsia="Calibri"/>
          <w:sz w:val="24"/>
          <w:szCs w:val="22"/>
          <w:lang w:eastAsia="en-US"/>
        </w:rPr>
        <w:t>Оценка за модуль должна быть выставлена в день С3.</w:t>
      </w:r>
    </w:p>
    <w:p w:rsidR="003F363A" w:rsidRPr="003F363A" w:rsidRDefault="003F363A" w:rsidP="003F363A">
      <w:pPr>
        <w:suppressAutoHyphens/>
        <w:spacing w:after="200" w:line="240" w:lineRule="auto"/>
        <w:ind w:left="851"/>
        <w:contextualSpacing/>
        <w:jc w:val="both"/>
        <w:rPr>
          <w:rFonts w:eastAsia="Calibri"/>
          <w:sz w:val="24"/>
          <w:szCs w:val="22"/>
          <w:lang w:eastAsia="en-US"/>
        </w:rPr>
      </w:pPr>
    </w:p>
    <w:p w:rsidR="003F363A" w:rsidRPr="003F363A" w:rsidRDefault="003F363A" w:rsidP="003F363A">
      <w:pPr>
        <w:suppressAutoHyphens/>
        <w:spacing w:after="200" w:line="276" w:lineRule="auto"/>
        <w:ind w:left="720"/>
        <w:contextualSpacing/>
        <w:jc w:val="center"/>
        <w:rPr>
          <w:rFonts w:ascii="Calibri" w:eastAsia="Calibri" w:hAnsi="Calibri"/>
          <w:color w:val="C00000"/>
          <w:sz w:val="24"/>
          <w:szCs w:val="22"/>
          <w:lang w:eastAsia="en-US"/>
        </w:rPr>
      </w:pPr>
    </w:p>
    <w:p w:rsidR="003F363A" w:rsidRPr="003F363A" w:rsidRDefault="003F363A" w:rsidP="003F363A">
      <w:pPr>
        <w:suppressAutoHyphens/>
        <w:spacing w:after="200" w:line="276" w:lineRule="auto"/>
        <w:jc w:val="both"/>
        <w:rPr>
          <w:rFonts w:eastAsia="DejaVu Sans"/>
          <w:color w:val="2C8DE6"/>
          <w:sz w:val="24"/>
          <w:szCs w:val="24"/>
          <w:u w:val="single"/>
          <w:lang w:eastAsia="en-US"/>
        </w:rPr>
      </w:pPr>
      <w:r w:rsidRPr="003F363A">
        <w:rPr>
          <w:rFonts w:ascii="Arial" w:eastAsia="DejaVu Sans" w:hAnsi="Arial"/>
          <w:b/>
          <w:caps/>
          <w:color w:val="00000A"/>
          <w:sz w:val="28"/>
          <w:szCs w:val="24"/>
          <w:lang w:eastAsia="en-US"/>
        </w:rPr>
        <w:t>5.4. Разработка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Конкурсное задание необходимо составить по образцам, представленным на форуме WorldSkills </w:t>
      </w:r>
      <w:r w:rsidRPr="003F363A">
        <w:rPr>
          <w:rFonts w:eastAsia="DejaVu Sans"/>
          <w:sz w:val="24"/>
          <w:szCs w:val="24"/>
          <w:lang w:val="en-US" w:eastAsia="en-US"/>
        </w:rPr>
        <w:t>Russia</w:t>
      </w:r>
      <w:r w:rsidRPr="003F363A">
        <w:rPr>
          <w:rFonts w:eastAsia="DejaVu Sans"/>
          <w:sz w:val="24"/>
          <w:szCs w:val="24"/>
          <w:lang w:eastAsia="en-US"/>
        </w:rPr>
        <w:t xml:space="preserve"> (</w:t>
      </w:r>
      <w:hyperlink r:id="rId16">
        <w:r w:rsidRPr="003F363A">
          <w:rPr>
            <w:rFonts w:eastAsia="DejaVu Sans"/>
            <w:webHidden/>
            <w:color w:val="0000FF"/>
            <w:sz w:val="24"/>
            <w:szCs w:val="24"/>
            <w:u w:val="single"/>
            <w:lang w:bidi="ru-RU"/>
          </w:rPr>
          <w:t>http://</w:t>
        </w:r>
        <w:r w:rsidRPr="003F363A">
          <w:rPr>
            <w:rFonts w:eastAsia="DejaVu Sans"/>
            <w:color w:val="0000FF"/>
            <w:sz w:val="24"/>
            <w:szCs w:val="24"/>
            <w:u w:val="single"/>
            <w:lang w:val="en-US" w:bidi="ru-RU"/>
          </w:rPr>
          <w:t>forum</w:t>
        </w:r>
        <w:r w:rsidRPr="003F363A">
          <w:rPr>
            <w:rFonts w:eastAsia="DejaVu Sans"/>
            <w:color w:val="0000FF"/>
            <w:sz w:val="24"/>
            <w:szCs w:val="24"/>
            <w:u w:val="single"/>
            <w:lang w:bidi="ru-RU"/>
          </w:rPr>
          <w:t>.</w:t>
        </w:r>
        <w:proofErr w:type="spellStart"/>
        <w:r w:rsidRPr="003F363A">
          <w:rPr>
            <w:rFonts w:eastAsia="DejaVu Sans"/>
            <w:color w:val="0000FF"/>
            <w:sz w:val="24"/>
            <w:szCs w:val="24"/>
            <w:u w:val="single"/>
            <w:lang w:bidi="ru-RU"/>
          </w:rPr>
          <w:t>worldskills</w:t>
        </w:r>
        <w:proofErr w:type="spellEnd"/>
        <w:r w:rsidRPr="003F363A">
          <w:rPr>
            <w:rFonts w:eastAsia="DejaVu Sans"/>
            <w:color w:val="0000FF"/>
            <w:sz w:val="24"/>
            <w:szCs w:val="24"/>
            <w:u w:val="single"/>
            <w:lang w:bidi="ru-RU"/>
          </w:rPr>
          <w:t>.</w:t>
        </w:r>
        <w:proofErr w:type="spellStart"/>
        <w:r w:rsidRPr="003F363A">
          <w:rPr>
            <w:rFonts w:eastAsia="DejaVu Sans"/>
            <w:color w:val="0000FF"/>
            <w:sz w:val="24"/>
            <w:szCs w:val="24"/>
            <w:u w:val="single"/>
            <w:lang w:val="en-US" w:bidi="ru-RU"/>
          </w:rPr>
          <w:t>ru</w:t>
        </w:r>
        <w:proofErr w:type="spellEnd"/>
      </w:hyperlink>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color w:val="00000A"/>
          <w:sz w:val="28"/>
          <w:szCs w:val="24"/>
          <w:lang w:eastAsia="en-US"/>
        </w:rPr>
      </w:pPr>
      <w:r w:rsidRPr="003F363A">
        <w:rPr>
          <w:rFonts w:ascii="Arial" w:eastAsia="DejaVu Sans" w:hAnsi="Arial"/>
          <w:b/>
          <w:caps/>
          <w:color w:val="00000A"/>
          <w:sz w:val="28"/>
          <w:szCs w:val="24"/>
          <w:lang w:eastAsia="en-US"/>
        </w:rPr>
        <w:t>5.4.1. Кто разрабатывает конкурснОе заданиЕ/модули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Группа разработчиков состоит </w:t>
      </w:r>
      <w:proofErr w:type="gramStart"/>
      <w:r w:rsidRPr="003F363A">
        <w:rPr>
          <w:rFonts w:eastAsia="DejaVu Sans"/>
          <w:sz w:val="24"/>
          <w:szCs w:val="24"/>
          <w:lang w:eastAsia="en-US"/>
        </w:rPr>
        <w:t>из</w:t>
      </w:r>
      <w:proofErr w:type="gramEnd"/>
      <w:r w:rsidRPr="003F363A">
        <w:rPr>
          <w:rFonts w:eastAsia="DejaVu Sans"/>
          <w:sz w:val="24"/>
          <w:szCs w:val="24"/>
          <w:lang w:eastAsia="en-US"/>
        </w:rPr>
        <w:t>:</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Главного эксперта;</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Заместителя главного эксперта;</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Экспертов.</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Предложения группе разработчиков могут направлять на форуме </w:t>
      </w:r>
      <w:r w:rsidRPr="003F363A">
        <w:rPr>
          <w:rFonts w:eastAsia="DejaVu Sans"/>
          <w:sz w:val="24"/>
          <w:szCs w:val="24"/>
          <w:lang w:val="en-US" w:eastAsia="en-US"/>
        </w:rPr>
        <w:t>WSR</w:t>
      </w:r>
      <w:r w:rsidRPr="003F363A">
        <w:rPr>
          <w:rFonts w:eastAsia="DejaVu Sans"/>
          <w:sz w:val="24"/>
          <w:szCs w:val="24"/>
          <w:lang w:eastAsia="en-US"/>
        </w:rPr>
        <w:t xml:space="preserve"> </w:t>
      </w:r>
      <w:hyperlink r:id="rId17">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 все Эксперты.</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5.4.2. Как разрабатывается конкурсное задание/модули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Модули конкурсного задания разрабатываются самостоятельно Экспертами, которые затем передают и группе разработчиков.</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5.4.3. Когда разрабатывается конкурсное задание</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Конкурсное задание разрабатывается согласно следующему графику:</w:t>
      </w:r>
    </w:p>
    <w:tbl>
      <w:tblPr>
        <w:tblStyle w:val="13"/>
        <w:tblW w:w="10314" w:type="dxa"/>
        <w:tblLook w:val="01E0" w:firstRow="1" w:lastRow="1" w:firstColumn="1" w:lastColumn="1" w:noHBand="0" w:noVBand="0"/>
      </w:tblPr>
      <w:tblGrid>
        <w:gridCol w:w="2376"/>
        <w:gridCol w:w="7938"/>
      </w:tblGrid>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jc w:val="both"/>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lastRenderedPageBreak/>
              <w:t>Временные рамки</w:t>
            </w:r>
          </w:p>
        </w:tc>
        <w:tc>
          <w:tcPr>
            <w:tcW w:w="7938"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jc w:val="both"/>
              <w:rPr>
                <w:rFonts w:eastAsia="DejaVu Sans"/>
                <w:b/>
                <w:sz w:val="24"/>
                <w:szCs w:val="24"/>
                <w:lang w:eastAsia="en-US"/>
              </w:rPr>
            </w:pPr>
            <w:r w:rsidRPr="003F363A">
              <w:rPr>
                <w:rFonts w:eastAsia="DejaVu Sans"/>
                <w:b/>
                <w:color w:val="FFFFFF" w:themeColor="background1"/>
                <w:sz w:val="24"/>
                <w:szCs w:val="24"/>
                <w:lang w:eastAsia="en-US"/>
              </w:rPr>
              <w:t>Задание</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На предыдущем чемпионате</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Отбор Экспертов в группу разработчиков. Группа разработчиков, возглавляемая Главным экспертом, отвечает за разработку модулей.</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Группы разработчиков для чемпионата:</w:t>
            </w:r>
          </w:p>
          <w:p w:rsidR="003F363A" w:rsidRPr="003F363A" w:rsidRDefault="003F363A" w:rsidP="003F363A">
            <w:pPr>
              <w:suppressAutoHyphens/>
              <w:spacing w:line="276" w:lineRule="auto"/>
              <w:jc w:val="both"/>
              <w:rPr>
                <w:rFonts w:eastAsia="DejaVu Sans"/>
                <w:sz w:val="24"/>
                <w:szCs w:val="24"/>
                <w:lang w:eastAsia="en-US"/>
              </w:rPr>
            </w:pPr>
            <w:r w:rsidRPr="003F363A">
              <w:rPr>
                <w:rFonts w:eastAsia="DejaVu Sans"/>
                <w:sz w:val="24"/>
                <w:szCs w:val="24"/>
                <w:lang w:eastAsia="en-US"/>
              </w:rPr>
              <w:t xml:space="preserve">Модуль 1: </w:t>
            </w:r>
          </w:p>
          <w:p w:rsidR="003F363A" w:rsidRPr="003F363A" w:rsidRDefault="003F363A" w:rsidP="003F363A">
            <w:pPr>
              <w:suppressAutoHyphens/>
              <w:spacing w:line="276" w:lineRule="auto"/>
              <w:jc w:val="both"/>
              <w:rPr>
                <w:rFonts w:eastAsia="DejaVu Sans"/>
                <w:sz w:val="24"/>
                <w:szCs w:val="24"/>
                <w:lang w:val="en-US" w:eastAsia="en-US"/>
              </w:rPr>
            </w:pPr>
            <w:r w:rsidRPr="003F363A">
              <w:rPr>
                <w:rFonts w:eastAsia="DejaVu Sans"/>
                <w:sz w:val="24"/>
                <w:szCs w:val="24"/>
                <w:lang w:eastAsia="en-US"/>
              </w:rPr>
              <w:t>Модуль</w:t>
            </w:r>
            <w:r w:rsidRPr="003F363A">
              <w:rPr>
                <w:rFonts w:eastAsia="DejaVu Sans"/>
                <w:sz w:val="24"/>
                <w:szCs w:val="24"/>
                <w:lang w:val="en-US" w:eastAsia="en-US"/>
              </w:rPr>
              <w:t xml:space="preserve"> 2: </w:t>
            </w:r>
          </w:p>
          <w:p w:rsidR="003F363A" w:rsidRPr="003F363A" w:rsidRDefault="003F363A" w:rsidP="003F363A">
            <w:pPr>
              <w:suppressAutoHyphens/>
              <w:spacing w:line="276" w:lineRule="auto"/>
              <w:jc w:val="both"/>
              <w:rPr>
                <w:rFonts w:eastAsia="DejaVu Sans"/>
                <w:sz w:val="24"/>
                <w:szCs w:val="24"/>
                <w:lang w:eastAsia="en-US"/>
              </w:rPr>
            </w:pPr>
            <w:r w:rsidRPr="003F363A">
              <w:rPr>
                <w:rFonts w:eastAsia="DejaVu Sans"/>
                <w:sz w:val="24"/>
                <w:szCs w:val="24"/>
                <w:lang w:eastAsia="en-US"/>
              </w:rPr>
              <w:t>Модуль</w:t>
            </w:r>
            <w:r w:rsidRPr="003F363A">
              <w:rPr>
                <w:rFonts w:eastAsia="DejaVu Sans"/>
                <w:sz w:val="24"/>
                <w:szCs w:val="24"/>
                <w:lang w:val="en-US" w:eastAsia="en-US"/>
              </w:rPr>
              <w:t xml:space="preserve"> 3: </w:t>
            </w:r>
          </w:p>
          <w:p w:rsidR="003F363A" w:rsidRPr="003F363A" w:rsidRDefault="003F363A" w:rsidP="003F363A">
            <w:pPr>
              <w:suppressAutoHyphens/>
              <w:spacing w:line="276" w:lineRule="auto"/>
              <w:jc w:val="both"/>
              <w:rPr>
                <w:rFonts w:eastAsia="DejaVu Sans"/>
                <w:sz w:val="24"/>
                <w:szCs w:val="24"/>
                <w:lang w:eastAsia="en-US"/>
              </w:rPr>
            </w:pPr>
            <w:r w:rsidRPr="003F363A">
              <w:rPr>
                <w:rFonts w:eastAsia="DejaVu Sans"/>
                <w:sz w:val="24"/>
                <w:szCs w:val="24"/>
                <w:lang w:eastAsia="en-US"/>
              </w:rPr>
              <w:t>Модуль 4:</w:t>
            </w:r>
          </w:p>
          <w:p w:rsidR="003F363A" w:rsidRPr="003F363A" w:rsidRDefault="003F363A" w:rsidP="003F363A">
            <w:pPr>
              <w:suppressAutoHyphens/>
              <w:spacing w:line="276" w:lineRule="auto"/>
              <w:jc w:val="both"/>
              <w:rPr>
                <w:rFonts w:eastAsia="DejaVu Sans"/>
                <w:sz w:val="24"/>
                <w:szCs w:val="24"/>
                <w:lang w:eastAsia="en-US"/>
              </w:rPr>
            </w:pPr>
            <w:r w:rsidRPr="003F363A">
              <w:rPr>
                <w:rFonts w:eastAsia="DejaVu Sans"/>
                <w:sz w:val="24"/>
                <w:szCs w:val="24"/>
                <w:lang w:eastAsia="en-US"/>
              </w:rPr>
              <w:t>Модуль 5:</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Через 3 месяца после предыдущего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Эксперты передают предложения по модулям группе разработчиков, со схемами и письменными описаниями.</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Через 6 месяцев после предыдущего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Технический эксперт получает все необходимые инструкции для каждого модуля текущего чемпионата.</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Через 9 месяцев после предыдущего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Согласование окончательных инструкций и схем начисления баллов для каждого модуля</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За 2 месяца до текущего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Главный эксперт должен убедиться в следующем:</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Возможность выполнения всех конкурсных заданий.</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Выполнимость каждого модуля за отведенное время.</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Достижимость правильного функционирования.</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Точность инфраструктурного листа.</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Выполнено согласование с Техническим экспертом.</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Инструкции для участника понятны и содержат минимум текста.</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Конкурсное задание является полным во всех аспектах.</w:t>
            </w:r>
          </w:p>
          <w:p w:rsidR="003F363A" w:rsidRPr="003F363A" w:rsidRDefault="003F363A" w:rsidP="003F363A">
            <w:pPr>
              <w:numPr>
                <w:ilvl w:val="0"/>
                <w:numId w:val="28"/>
              </w:numPr>
              <w:suppressAutoHyphens/>
              <w:spacing w:line="240" w:lineRule="auto"/>
              <w:contextualSpacing/>
              <w:jc w:val="both"/>
              <w:rPr>
                <w:rFonts w:eastAsia="Calibri"/>
                <w:sz w:val="24"/>
                <w:szCs w:val="22"/>
                <w:lang w:eastAsia="en-US"/>
              </w:rPr>
            </w:pPr>
            <w:r w:rsidRPr="003F363A">
              <w:rPr>
                <w:rFonts w:eastAsia="Calibri"/>
                <w:sz w:val="24"/>
                <w:szCs w:val="22"/>
                <w:lang w:eastAsia="en-US"/>
              </w:rPr>
              <w:t>Разработана полная схема начисления баллов, содержащая точные и справедливые критерии оценки каждого модуля.</w:t>
            </w:r>
          </w:p>
          <w:p w:rsidR="003F363A" w:rsidRPr="003F363A" w:rsidRDefault="003F363A" w:rsidP="003F363A">
            <w:pPr>
              <w:numPr>
                <w:ilvl w:val="0"/>
                <w:numId w:val="28"/>
              </w:numPr>
              <w:suppressAutoHyphens/>
              <w:spacing w:line="240" w:lineRule="auto"/>
              <w:contextualSpacing/>
              <w:jc w:val="both"/>
              <w:rPr>
                <w:rFonts w:ascii="Calibri" w:eastAsia="Calibri" w:hAnsi="Calibri"/>
                <w:sz w:val="24"/>
                <w:szCs w:val="22"/>
                <w:lang w:eastAsia="en-US"/>
              </w:rPr>
            </w:pPr>
            <w:r w:rsidRPr="003F363A">
              <w:rPr>
                <w:rFonts w:eastAsia="Calibri"/>
                <w:sz w:val="24"/>
                <w:szCs w:val="22"/>
                <w:lang w:eastAsia="en-US"/>
              </w:rPr>
              <w:t>Внесены окончательные изменения в конкурсное задание, если они определены и необходимы.</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За 1 месяц до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Обнародование конкурсного задания.</w:t>
            </w:r>
          </w:p>
        </w:tc>
      </w:tr>
      <w:tr w:rsidR="003F363A" w:rsidRPr="003F363A" w:rsidTr="00A7125F">
        <w:tc>
          <w:tcPr>
            <w:tcW w:w="2376" w:type="dxa"/>
            <w:tcBorders>
              <w:top w:val="single" w:sz="4" w:space="0" w:color="8DB3E2"/>
              <w:left w:val="single" w:sz="4" w:space="0" w:color="8DB3E2"/>
              <w:bottom w:val="single" w:sz="4" w:space="0" w:color="8DB3E2"/>
              <w:right w:val="single" w:sz="4" w:space="0" w:color="8DB3E2"/>
            </w:tcBorders>
            <w:shd w:val="clear" w:color="auto" w:fill="8DB3E2" w:themeFill="text2" w:themeFillTint="66"/>
            <w:tcMar>
              <w:left w:w="108" w:type="dxa"/>
            </w:tcMar>
          </w:tcPr>
          <w:p w:rsidR="003F363A" w:rsidRPr="003F363A" w:rsidRDefault="003F363A" w:rsidP="003F363A">
            <w:pPr>
              <w:suppressAutoHyphens/>
              <w:spacing w:after="200" w:line="276" w:lineRule="auto"/>
              <w:rPr>
                <w:rFonts w:eastAsia="DejaVu Sans"/>
                <w:b/>
                <w:color w:val="FFFFFF" w:themeColor="background1"/>
                <w:sz w:val="24"/>
                <w:szCs w:val="24"/>
                <w:lang w:eastAsia="en-US"/>
              </w:rPr>
            </w:pPr>
            <w:r w:rsidRPr="003F363A">
              <w:rPr>
                <w:rFonts w:eastAsia="DejaVu Sans"/>
                <w:b/>
                <w:color w:val="FFFFFF" w:themeColor="background1"/>
                <w:sz w:val="24"/>
                <w:szCs w:val="24"/>
                <w:lang w:eastAsia="en-US"/>
              </w:rPr>
              <w:t>В ходе чемпионата</w:t>
            </w:r>
          </w:p>
        </w:tc>
        <w:tc>
          <w:tcPr>
            <w:tcW w:w="7938" w:type="dxa"/>
            <w:tcBorders>
              <w:top w:val="single" w:sz="4" w:space="0" w:color="8DB3E2"/>
              <w:left w:val="single" w:sz="4" w:space="0" w:color="8DB3E2"/>
              <w:bottom w:val="single" w:sz="4" w:space="0" w:color="8DB3E2"/>
              <w:right w:val="single" w:sz="4" w:space="0" w:color="8DB3E2"/>
            </w:tcBorders>
            <w:shd w:val="clear" w:color="auto" w:fill="auto"/>
            <w:tcMar>
              <w:left w:w="108" w:type="dxa"/>
            </w:tcMar>
          </w:tcPr>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Эксперты вносят 30% изменений в конкурсное задание.</w:t>
            </w:r>
          </w:p>
        </w:tc>
      </w:tr>
    </w:tbl>
    <w:p w:rsidR="00A7125F" w:rsidRDefault="00A7125F" w:rsidP="003F363A">
      <w:pPr>
        <w:suppressAutoHyphens/>
        <w:spacing w:after="200" w:line="276" w:lineRule="auto"/>
        <w:jc w:val="both"/>
        <w:rPr>
          <w:rFonts w:ascii="Arial" w:eastAsia="DejaVu Sans" w:hAnsi="Arial"/>
          <w:b/>
          <w:caps/>
          <w:sz w:val="28"/>
          <w:szCs w:val="24"/>
          <w:lang w:eastAsia="en-US"/>
        </w:rPr>
      </w:pPr>
    </w:p>
    <w:p w:rsidR="00A7125F" w:rsidRDefault="00A7125F" w:rsidP="003F363A">
      <w:pPr>
        <w:suppressAutoHyphens/>
        <w:spacing w:after="200" w:line="276" w:lineRule="auto"/>
        <w:jc w:val="both"/>
        <w:rPr>
          <w:rFonts w:ascii="Arial" w:eastAsia="DejaVu Sans" w:hAnsi="Arial"/>
          <w:b/>
          <w:caps/>
          <w:sz w:val="28"/>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lastRenderedPageBreak/>
        <w:t>5.5 Утверждение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Главный эксперт и Заместитель Главного эксперта принимают совместное решение о выполнимости всех модулей. Во внимание принимаются время, мастерство участников и материалы.</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5.6. Выбор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Выбор конкурсного задания происходит следующим образом:</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Группа разработчиков и Главный эксперт.</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5.7. Обнародование конкурсного задания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Конкурсное задание обнародуется на форуме  </w:t>
      </w:r>
      <w:hyperlink r:id="rId18">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 xml:space="preserve">) следующим образом: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За 1 месяц до начала чемпионата. См. таблицу в п.5.4.3.</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5.8. Согласование конкурсного задания (подготовка к чемпионату)</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Координированием проекта конкурсного задания занимается главный эксперт.</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5.9. Изменение конкурсного задания во время чемпионата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Решение о внесении изменений на 30% принимается всеми Экспертами текущего Чемпионата.</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5.10. Свойства материала или инструкции производителя</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Если для выполнения задания участнику конкурса необходимо ознакомиться с инструкциями по применению какого-либо материала или с инструкциями производителя, он получает их вместе с конкурсным заданием за 1 месяц до начала чемпионата на форуме </w:t>
      </w:r>
      <w:hyperlink r:id="rId19">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lastRenderedPageBreak/>
        <w:t>6. УПРАВЛЕНИЕ КОМПЕТЕНЦИЕЙ И ОБЩЕНИЕ</w:t>
      </w: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6.1 Дискуссионный форум</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Все предконкурсные обсуждения проходят на особом форуме  </w:t>
      </w:r>
      <w:hyperlink r:id="rId20">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 Изменения принимаются только после предварительного обсуждения на форуме. Главный эксперт является модератором форума.</w:t>
      </w: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6.2. Информация для участников чемпионата</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Информация для конкурсантов доступна по адресу  </w:t>
      </w:r>
      <w:hyperlink r:id="rId21">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Информация включает:</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Правила конкурса;</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Техническое описание;</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Оценочные схемы;</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Конкурсные задания;</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Инфраструктурный лист;</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Инструкция по охране труда и технике безопасности;</w:t>
      </w:r>
    </w:p>
    <w:p w:rsidR="003F363A" w:rsidRPr="003F363A" w:rsidRDefault="003F363A" w:rsidP="003F363A">
      <w:pPr>
        <w:suppressAutoHyphens/>
        <w:spacing w:after="200" w:line="276" w:lineRule="auto"/>
        <w:ind w:left="142"/>
        <w:jc w:val="both"/>
        <w:rPr>
          <w:rFonts w:eastAsia="DejaVu Sans"/>
          <w:sz w:val="24"/>
          <w:szCs w:val="24"/>
          <w:lang w:eastAsia="en-US"/>
        </w:rPr>
      </w:pPr>
      <w:r w:rsidRPr="003F363A">
        <w:rPr>
          <w:rFonts w:eastAsia="DejaVu Sans"/>
          <w:sz w:val="24"/>
          <w:szCs w:val="24"/>
          <w:lang w:eastAsia="en-US"/>
        </w:rPr>
        <w:t>- Дополнительная информация.</w:t>
      </w:r>
    </w:p>
    <w:p w:rsidR="003F363A" w:rsidRPr="003F363A" w:rsidRDefault="003F363A" w:rsidP="003F363A">
      <w:pPr>
        <w:suppressAutoHyphens/>
        <w:spacing w:after="200" w:line="276" w:lineRule="auto"/>
        <w:jc w:val="both"/>
        <w:rPr>
          <w:rFonts w:eastAsia="DejaVu Sans"/>
          <w:b/>
          <w:cap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6.3. Архив конкурсных заданий</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Конкурсные задания доступны по адресу </w:t>
      </w:r>
      <w:hyperlink r:id="rId22">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6.4. Текущий менеджмент</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Текущий менеджмент осуществляется в соответствии с утвержденным Планом работы площадки  специальной командой во главе с Главным экспертом. Команда состоит из председателя жюри, Главного эксперта и его заместителя. План работы площадки разрабатывается за 2 месяца до конкурса и утверждается экспертами непосредственно на конкурсе.</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lastRenderedPageBreak/>
        <w:t>7. ТРЕБОВАНИЯ ТЕХНИКИ БЕЗОПАСНОСТИ</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См. документацию по технике безопасности и охране труда принимающей стороны.</w:t>
      </w:r>
    </w:p>
    <w:p w:rsidR="003F363A" w:rsidRPr="003F363A" w:rsidRDefault="003F363A" w:rsidP="003F363A">
      <w:pPr>
        <w:suppressAutoHyphens/>
        <w:spacing w:after="200" w:line="276" w:lineRule="auto"/>
        <w:jc w:val="both"/>
        <w:rPr>
          <w:rFonts w:eastAsia="DejaVu Sans"/>
          <w:color w:val="C00000"/>
          <w:sz w:val="24"/>
          <w:szCs w:val="24"/>
          <w:lang w:eastAsia="en-US"/>
        </w:rPr>
      </w:pP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t>8. МАТЕРИАЛЫ И ОБОРУДОВАНИЕ</w:t>
      </w: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8.1. Инфраструктурный лист</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Инфраструктурный ли</w:t>
      </w:r>
      <w:proofErr w:type="gramStart"/>
      <w:r w:rsidRPr="003F363A">
        <w:rPr>
          <w:rFonts w:eastAsia="DejaVu Sans"/>
          <w:sz w:val="24"/>
          <w:szCs w:val="24"/>
          <w:lang w:eastAsia="en-US"/>
        </w:rPr>
        <w:t>ст вкл</w:t>
      </w:r>
      <w:proofErr w:type="gramEnd"/>
      <w:r w:rsidRPr="003F363A">
        <w:rPr>
          <w:rFonts w:eastAsia="DejaVu Sans"/>
          <w:sz w:val="24"/>
          <w:szCs w:val="24"/>
          <w:lang w:eastAsia="en-US"/>
        </w:rPr>
        <w:t>ючает все, что необходимо для выполнения конкурсных заданий. Организатор конкурса дополняет список точным количеством необходимых материалов, их особенностей, моделей и марок. Инфраструктура, предоставляемая организатором, включена в отдельный список.</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Перед каждым конкурсом эксперты обязаны проверить и скорректировать список, а так же согласовать его с техническим директором </w:t>
      </w:r>
      <w:r w:rsidRPr="003F363A">
        <w:rPr>
          <w:rFonts w:eastAsia="DejaVu Sans"/>
          <w:sz w:val="24"/>
          <w:szCs w:val="24"/>
          <w:lang w:val="en-US" w:eastAsia="en-US"/>
        </w:rPr>
        <w:t>WSR</w:t>
      </w:r>
      <w:r w:rsidRPr="003F363A">
        <w:rPr>
          <w:rFonts w:eastAsia="DejaVu Sans"/>
          <w:sz w:val="24"/>
          <w:szCs w:val="24"/>
          <w:lang w:eastAsia="en-US"/>
        </w:rPr>
        <w:t xml:space="preserve">.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На каждом конкурсе технический эксперт должен проводить учет элементов инфраструктуры. Список не должен включать  элементы, которые попросили включить в него эксперты или конкурсанты, а так же запрещенные элементы.</w:t>
      </w:r>
    </w:p>
    <w:p w:rsidR="003F363A" w:rsidRPr="003F363A" w:rsidRDefault="003F363A" w:rsidP="003F363A">
      <w:pPr>
        <w:suppressAutoHyphens/>
        <w:spacing w:after="200" w:line="276" w:lineRule="auto"/>
        <w:jc w:val="both"/>
        <w:rPr>
          <w:rFonts w:eastAsia="DejaVu Sans"/>
          <w:color w:val="C00000"/>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 xml:space="preserve">8.2. Материалы, оборудование и инструменты, которые должны иметь участники конкурса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Не применимо.</w:t>
      </w:r>
    </w:p>
    <w:p w:rsidR="003F363A" w:rsidRPr="003F363A" w:rsidRDefault="003F363A" w:rsidP="003F363A">
      <w:pPr>
        <w:suppressAutoHyphens/>
        <w:spacing w:after="200" w:line="276" w:lineRule="auto"/>
        <w:jc w:val="both"/>
        <w:rPr>
          <w:rFonts w:eastAsia="DejaVu Sans"/>
          <w:b/>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8.3. Материалы и инструменты для Экспертов</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Не применимо.</w:t>
      </w:r>
    </w:p>
    <w:p w:rsidR="003F363A" w:rsidRPr="003F363A" w:rsidRDefault="003F363A" w:rsidP="003F363A">
      <w:pPr>
        <w:suppressAutoHyphens/>
        <w:spacing w:after="200" w:line="276" w:lineRule="auto"/>
        <w:jc w:val="both"/>
        <w:rPr>
          <w:rFonts w:eastAsia="DejaVu Sans"/>
          <w:sz w:val="24"/>
          <w:szCs w:val="24"/>
          <w:lang w:eastAsia="en-US"/>
        </w:rPr>
      </w:pPr>
    </w:p>
    <w:p w:rsidR="003F363A" w:rsidRPr="003F363A" w:rsidRDefault="003F363A" w:rsidP="003F363A">
      <w:pPr>
        <w:suppressAutoHyphens/>
        <w:spacing w:after="200" w:line="276"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t>8.4. Материалы и оборудование, запрещенные на площадке</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Участники могут использовать защитные наушники.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 Участники не должны приносить: </w:t>
      </w:r>
    </w:p>
    <w:p w:rsidR="003F363A" w:rsidRPr="003F363A" w:rsidRDefault="003F363A" w:rsidP="003F363A">
      <w:pPr>
        <w:numPr>
          <w:ilvl w:val="0"/>
          <w:numId w:val="46"/>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дополнительное программное обеспечение; </w:t>
      </w:r>
    </w:p>
    <w:p w:rsidR="003F363A" w:rsidRPr="003F363A" w:rsidRDefault="003F363A" w:rsidP="003F363A">
      <w:pPr>
        <w:numPr>
          <w:ilvl w:val="0"/>
          <w:numId w:val="46"/>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мобильные телефоны;</w:t>
      </w:r>
    </w:p>
    <w:p w:rsidR="003F363A" w:rsidRPr="003F363A" w:rsidRDefault="003F363A" w:rsidP="003F363A">
      <w:pPr>
        <w:numPr>
          <w:ilvl w:val="0"/>
          <w:numId w:val="46"/>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портативные электронные устройства (планшеты, КПК и т.д.);</w:t>
      </w:r>
    </w:p>
    <w:p w:rsidR="003F363A" w:rsidRPr="003F363A" w:rsidRDefault="003F363A" w:rsidP="003F363A">
      <w:pPr>
        <w:numPr>
          <w:ilvl w:val="0"/>
          <w:numId w:val="46"/>
        </w:numPr>
        <w:suppressAutoHyphens/>
        <w:spacing w:after="200" w:line="276" w:lineRule="auto"/>
        <w:contextualSpacing/>
        <w:jc w:val="both"/>
        <w:rPr>
          <w:rFonts w:eastAsia="Calibri"/>
          <w:sz w:val="24"/>
          <w:szCs w:val="22"/>
          <w:lang w:eastAsia="en-US"/>
        </w:rPr>
      </w:pPr>
      <w:r w:rsidRPr="003F363A">
        <w:rPr>
          <w:rFonts w:eastAsia="Calibri"/>
          <w:sz w:val="24"/>
          <w:szCs w:val="22"/>
          <w:lang w:eastAsia="en-US"/>
        </w:rPr>
        <w:t xml:space="preserve">внешние устройства для хранения (флэш-карты, диски и т.д.). </w:t>
      </w: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Оборудование не должно иметь доступ к внутренним устройствам для хранения информации.</w:t>
      </w:r>
    </w:p>
    <w:p w:rsidR="003F363A" w:rsidRPr="003F363A" w:rsidRDefault="003F363A" w:rsidP="003F363A">
      <w:pPr>
        <w:suppressAutoHyphens/>
        <w:spacing w:after="200" w:line="240" w:lineRule="auto"/>
        <w:jc w:val="both"/>
        <w:rPr>
          <w:rFonts w:ascii="Arial" w:eastAsia="DejaVu Sans" w:hAnsi="Arial"/>
          <w:b/>
          <w:caps/>
          <w:sz w:val="28"/>
          <w:szCs w:val="24"/>
          <w:lang w:eastAsia="en-US"/>
        </w:rPr>
      </w:pPr>
      <w:r w:rsidRPr="003F363A">
        <w:rPr>
          <w:rFonts w:ascii="Arial" w:eastAsia="DejaVu Sans" w:hAnsi="Arial"/>
          <w:b/>
          <w:caps/>
          <w:sz w:val="28"/>
          <w:szCs w:val="24"/>
          <w:lang w:eastAsia="en-US"/>
        </w:rPr>
        <w:lastRenderedPageBreak/>
        <w:t>8.5. Предлагаемая схема конкурсной площадки</w:t>
      </w:r>
    </w:p>
    <w:p w:rsidR="003F363A" w:rsidRPr="003F363A" w:rsidRDefault="003F363A" w:rsidP="003F363A">
      <w:pPr>
        <w:suppressAutoHyphens/>
        <w:spacing w:after="200" w:line="240" w:lineRule="auto"/>
        <w:jc w:val="both"/>
        <w:rPr>
          <w:rFonts w:ascii="Arial" w:eastAsia="DejaVu Sans" w:hAnsi="Arial"/>
          <w:b/>
          <w:caps/>
          <w:sz w:val="28"/>
          <w:szCs w:val="24"/>
          <w:lang w:eastAsia="en-US"/>
        </w:rPr>
      </w:pP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 xml:space="preserve">С расположением конкурсной площадки чемпионата можно ознакомиться на веб-сайте </w:t>
      </w:r>
      <w:hyperlink r:id="rId23">
        <w:r w:rsidRPr="003F363A">
          <w:rPr>
            <w:rFonts w:eastAsia="DejaVu Sans"/>
            <w:webHidden/>
            <w:color w:val="0000FF"/>
            <w:sz w:val="24"/>
            <w:szCs w:val="24"/>
            <w:u w:val="single"/>
            <w:lang w:bidi="ru-RU"/>
          </w:rPr>
          <w:t>http://yar-pk.edu.yar.ru/reg.html</w:t>
        </w:r>
      </w:hyperlink>
      <w:r w:rsidRPr="003F363A">
        <w:rPr>
          <w:rFonts w:eastAsia="DejaVu Sans"/>
          <w:sz w:val="24"/>
          <w:szCs w:val="24"/>
          <w:lang w:eastAsia="en-US"/>
        </w:rPr>
        <w:t xml:space="preserve"> (вкладка Региональный координационный центр движения W</w:t>
      </w:r>
      <w:proofErr w:type="spellStart"/>
      <w:r w:rsidRPr="003F363A">
        <w:rPr>
          <w:rFonts w:eastAsia="DejaVu Sans"/>
          <w:sz w:val="24"/>
          <w:szCs w:val="24"/>
          <w:lang w:val="en-US" w:eastAsia="en-US"/>
        </w:rPr>
        <w:t>orldSkills</w:t>
      </w:r>
      <w:proofErr w:type="spellEnd"/>
      <w:r w:rsidRPr="003F363A">
        <w:rPr>
          <w:rFonts w:eastAsia="DejaVu Sans"/>
          <w:sz w:val="24"/>
          <w:szCs w:val="24"/>
          <w:lang w:eastAsia="en-US"/>
        </w:rPr>
        <w:t xml:space="preserve"> </w:t>
      </w:r>
      <w:r w:rsidRPr="003F363A">
        <w:rPr>
          <w:rFonts w:eastAsia="DejaVu Sans"/>
          <w:sz w:val="24"/>
          <w:szCs w:val="24"/>
          <w:lang w:val="en-US" w:eastAsia="en-US"/>
        </w:rPr>
        <w:t>Russia</w:t>
      </w:r>
      <w:r w:rsidRPr="003F363A">
        <w:rPr>
          <w:rFonts w:eastAsia="DejaVu Sans"/>
          <w:sz w:val="24"/>
          <w:szCs w:val="24"/>
          <w:lang w:eastAsia="en-US"/>
        </w:rPr>
        <w:t>).</w:t>
      </w:r>
    </w:p>
    <w:p w:rsidR="003F363A" w:rsidRPr="003F363A" w:rsidRDefault="003F363A" w:rsidP="003F363A">
      <w:pPr>
        <w:suppressAutoHyphens/>
        <w:spacing w:after="200" w:line="276" w:lineRule="auto"/>
        <w:rPr>
          <w:rFonts w:eastAsia="DejaVu Sans"/>
          <w:sz w:val="24"/>
          <w:szCs w:val="24"/>
          <w:lang w:eastAsia="en-US"/>
        </w:rPr>
      </w:pPr>
    </w:p>
    <w:p w:rsidR="003F363A" w:rsidRPr="003F363A" w:rsidRDefault="003F363A" w:rsidP="003F363A">
      <w:pPr>
        <w:suppressAutoHyphens/>
        <w:spacing w:after="200" w:line="276" w:lineRule="auto"/>
        <w:rPr>
          <w:rFonts w:eastAsia="DejaVu Sans"/>
          <w:sz w:val="24"/>
          <w:szCs w:val="24"/>
          <w:lang w:eastAsia="en-US"/>
        </w:rPr>
      </w:pPr>
      <w:r w:rsidRPr="003F363A">
        <w:rPr>
          <w:rFonts w:eastAsia="DejaVu Sans"/>
          <w:sz w:val="24"/>
          <w:szCs w:val="24"/>
          <w:lang w:eastAsia="en-US"/>
        </w:rPr>
        <w:t>Схема конкурсной площадки (</w:t>
      </w:r>
      <w:r w:rsidRPr="003F363A">
        <w:rPr>
          <w:rFonts w:eastAsia="DejaVu Sans"/>
          <w:i/>
          <w:sz w:val="24"/>
          <w:szCs w:val="24"/>
          <w:lang w:eastAsia="en-US"/>
        </w:rPr>
        <w:t>см. иллюстрацию</w:t>
      </w:r>
      <w:r w:rsidRPr="003F363A">
        <w:rPr>
          <w:rFonts w:eastAsia="DejaVu Sans"/>
          <w:sz w:val="24"/>
          <w:szCs w:val="24"/>
          <w:lang w:eastAsia="en-US"/>
        </w:rPr>
        <w:t>).</w:t>
      </w:r>
    </w:p>
    <w:p w:rsidR="003F363A" w:rsidRPr="003F363A" w:rsidRDefault="003F363A" w:rsidP="003F363A">
      <w:pPr>
        <w:suppressAutoHyphens/>
        <w:spacing w:after="200" w:line="276" w:lineRule="auto"/>
        <w:jc w:val="both"/>
        <w:rPr>
          <w:rFonts w:eastAsia="DejaVu Sans"/>
          <w:color w:val="C00000"/>
          <w:sz w:val="24"/>
          <w:szCs w:val="24"/>
          <w:lang w:eastAsia="en-US"/>
        </w:rPr>
      </w:pPr>
      <w:r w:rsidRPr="003F363A">
        <w:rPr>
          <w:rFonts w:eastAsia="DejaVu Sans"/>
          <w:noProof/>
          <w:color w:val="C00000"/>
          <w:sz w:val="24"/>
          <w:szCs w:val="24"/>
        </w:rPr>
        <w:drawing>
          <wp:anchor distT="0" distB="9525" distL="114300" distR="118745" simplePos="0" relativeHeight="251659264" behindDoc="0" locked="0" layoutInCell="1" allowOverlap="1" wp14:anchorId="2CFB1F94" wp14:editId="38F7364D">
            <wp:simplePos x="0" y="0"/>
            <wp:positionH relativeFrom="column">
              <wp:posOffset>630555</wp:posOffset>
            </wp:positionH>
            <wp:positionV relativeFrom="paragraph">
              <wp:posOffset>53975</wp:posOffset>
            </wp:positionV>
            <wp:extent cx="4815205" cy="3190875"/>
            <wp:effectExtent l="0" t="0" r="0" b="0"/>
            <wp:wrapTight wrapText="bothSides">
              <wp:wrapPolygon edited="0">
                <wp:start x="-15" y="0"/>
                <wp:lineTo x="-15" y="21513"/>
                <wp:lineTo x="21524" y="21513"/>
                <wp:lineTo x="21524" y="0"/>
                <wp:lineTo x="-15" y="0"/>
              </wp:wrapPolygon>
            </wp:wrapTight>
            <wp:docPr id="4"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pic:cNvPicPr>
                      <a:picLocks noChangeAspect="1" noChangeArrowheads="1"/>
                    </pic:cNvPicPr>
                  </pic:nvPicPr>
                  <pic:blipFill>
                    <a:blip r:embed="rId24"/>
                    <a:srcRect l="27244" t="25511" r="9443" b="7378"/>
                    <a:stretch>
                      <a:fillRect/>
                    </a:stretch>
                  </pic:blipFill>
                  <pic:spPr bwMode="auto">
                    <a:xfrm>
                      <a:off x="0" y="0"/>
                      <a:ext cx="4815205" cy="3190875"/>
                    </a:xfrm>
                    <a:prstGeom prst="rect">
                      <a:avLst/>
                    </a:prstGeom>
                  </pic:spPr>
                </pic:pic>
              </a:graphicData>
            </a:graphic>
          </wp:anchor>
        </w:drawing>
      </w:r>
      <w:r w:rsidRPr="003F363A">
        <w:rPr>
          <w:rFonts w:eastAsia="DejaVu Sans"/>
          <w:noProof/>
          <w:color w:val="C00000"/>
          <w:sz w:val="24"/>
          <w:szCs w:val="24"/>
        </w:rPr>
        <w:drawing>
          <wp:anchor distT="0" distB="3175" distL="114300" distR="123190" simplePos="0" relativeHeight="251660288" behindDoc="0" locked="0" layoutInCell="1" allowOverlap="1" wp14:anchorId="7EEAF106" wp14:editId="162D7735">
            <wp:simplePos x="0" y="0"/>
            <wp:positionH relativeFrom="column">
              <wp:posOffset>1905</wp:posOffset>
            </wp:positionH>
            <wp:positionV relativeFrom="paragraph">
              <wp:posOffset>51435</wp:posOffset>
            </wp:positionV>
            <wp:extent cx="6200775" cy="3692525"/>
            <wp:effectExtent l="0" t="0" r="0" b="0"/>
            <wp:wrapTight wrapText="bothSides">
              <wp:wrapPolygon edited="0">
                <wp:start x="-15" y="0"/>
                <wp:lineTo x="-15" y="21489"/>
                <wp:lineTo x="21554" y="21489"/>
                <wp:lineTo x="21554" y="0"/>
                <wp:lineTo x="-15"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24"/>
                    <a:srcRect l="27244" t="25511" r="9443" b="7378"/>
                    <a:stretch>
                      <a:fillRect/>
                    </a:stretch>
                  </pic:blipFill>
                  <pic:spPr bwMode="auto">
                    <a:xfrm>
                      <a:off x="0" y="0"/>
                      <a:ext cx="6200775" cy="3692525"/>
                    </a:xfrm>
                    <a:prstGeom prst="rect">
                      <a:avLst/>
                    </a:prstGeom>
                  </pic:spPr>
                </pic:pic>
              </a:graphicData>
            </a:graphic>
          </wp:anchor>
        </w:drawing>
      </w:r>
    </w:p>
    <w:p w:rsidR="003F363A" w:rsidRPr="003F363A" w:rsidRDefault="003F363A" w:rsidP="003F363A">
      <w:pPr>
        <w:suppressAutoHyphens/>
        <w:spacing w:after="200" w:line="240" w:lineRule="auto"/>
        <w:rPr>
          <w:rFonts w:eastAsia="DejaVu Sans"/>
          <w:sz w:val="34"/>
          <w:szCs w:val="34"/>
          <w:lang w:eastAsia="en-US"/>
        </w:rPr>
      </w:pPr>
      <w:r w:rsidRPr="003F363A">
        <w:rPr>
          <w:rFonts w:eastAsia="DejaVu Sans"/>
          <w:sz w:val="24"/>
          <w:szCs w:val="24"/>
          <w:lang w:eastAsia="en-US"/>
        </w:rPr>
        <w:br w:type="page"/>
      </w: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lastRenderedPageBreak/>
        <w:t>9. ПОСЕТИТЕЛИ И ПРЕССА</w:t>
      </w:r>
    </w:p>
    <w:p w:rsidR="003F363A" w:rsidRPr="003F363A" w:rsidRDefault="003F363A" w:rsidP="003F363A">
      <w:pPr>
        <w:suppressAutoHyphens/>
        <w:spacing w:after="200" w:line="276" w:lineRule="auto"/>
        <w:jc w:val="both"/>
        <w:rPr>
          <w:rFonts w:eastAsia="DejaVu Sans"/>
          <w:b/>
          <w:sz w:val="24"/>
          <w:szCs w:val="24"/>
          <w:lang w:eastAsia="en-US"/>
        </w:rPr>
      </w:pPr>
    </w:p>
    <w:p w:rsidR="003F363A" w:rsidRPr="003F363A" w:rsidRDefault="003F363A" w:rsidP="003F363A">
      <w:pPr>
        <w:suppressAutoHyphens/>
        <w:spacing w:after="200" w:line="276" w:lineRule="auto"/>
        <w:jc w:val="both"/>
        <w:rPr>
          <w:rFonts w:eastAsia="DejaVu Sans"/>
          <w:sz w:val="24"/>
          <w:szCs w:val="24"/>
          <w:lang w:eastAsia="en-US"/>
        </w:rPr>
      </w:pPr>
      <w:r w:rsidRPr="003F363A">
        <w:rPr>
          <w:rFonts w:eastAsia="DejaVu Sans"/>
          <w:sz w:val="24"/>
          <w:szCs w:val="24"/>
          <w:lang w:eastAsia="en-US"/>
        </w:rPr>
        <w:t>Ниже приведен список мероприятий для увеличения заинтересованности гостей и прессы</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расположение экранов, показывающих информацию о конкурсантах и этапы их работы;</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объяснение зрителям, в чем заключаются действия конкурсантов;</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предоставление информации о конкурсантах можно демонстрировать на специальных дисплеях:</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Имя;</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Возраст;</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Страна, регион;</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Образовательное учреждение;</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Место работы;</w:t>
      </w:r>
    </w:p>
    <w:p w:rsidR="003F363A" w:rsidRPr="003F363A" w:rsidRDefault="003F363A" w:rsidP="003F363A">
      <w:pPr>
        <w:suppressAutoHyphens/>
        <w:spacing w:after="200" w:line="276" w:lineRule="auto"/>
        <w:ind w:left="720"/>
        <w:contextualSpacing/>
        <w:jc w:val="both"/>
        <w:rPr>
          <w:rFonts w:eastAsia="Calibri"/>
          <w:sz w:val="24"/>
          <w:szCs w:val="22"/>
          <w:lang w:eastAsia="en-US"/>
        </w:rPr>
      </w:pPr>
      <w:r w:rsidRPr="003F363A">
        <w:rPr>
          <w:rFonts w:eastAsia="Calibri"/>
          <w:sz w:val="24"/>
          <w:szCs w:val="22"/>
          <w:lang w:eastAsia="en-US"/>
        </w:rPr>
        <w:t>Информация о выборе профессии участником</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ежедневные отчеты о ходе конкурса.</w:t>
      </w:r>
    </w:p>
    <w:p w:rsidR="003F363A" w:rsidRPr="003F363A" w:rsidRDefault="003F363A" w:rsidP="003F363A">
      <w:pPr>
        <w:suppressAutoHyphens/>
        <w:spacing w:after="200" w:line="276" w:lineRule="auto"/>
        <w:ind w:left="720"/>
        <w:contextualSpacing/>
        <w:jc w:val="both"/>
        <w:rPr>
          <w:rFonts w:ascii="Calibri" w:eastAsia="Calibri" w:hAnsi="Calibri"/>
          <w:color w:val="C00000"/>
          <w:sz w:val="24"/>
          <w:szCs w:val="22"/>
          <w:lang w:eastAsia="en-US"/>
        </w:rPr>
      </w:pPr>
    </w:p>
    <w:p w:rsidR="003F363A" w:rsidRPr="003F363A" w:rsidRDefault="003F363A" w:rsidP="003F363A">
      <w:pPr>
        <w:keepNext/>
        <w:suppressAutoHyphens/>
        <w:spacing w:before="240" w:after="120" w:line="276" w:lineRule="auto"/>
        <w:outlineLvl w:val="0"/>
        <w:rPr>
          <w:rFonts w:ascii="Arial" w:eastAsia="DejaVu Sans" w:hAnsi="Arial"/>
          <w:b/>
          <w:bCs/>
          <w:caps/>
          <w:color w:val="2C8DE6"/>
          <w:sz w:val="34"/>
          <w:szCs w:val="34"/>
          <w:lang w:eastAsia="en-US"/>
        </w:rPr>
      </w:pPr>
      <w:r w:rsidRPr="003F363A">
        <w:rPr>
          <w:rFonts w:ascii="Arial" w:eastAsia="DejaVu Sans" w:hAnsi="Arial"/>
          <w:b/>
          <w:bCs/>
          <w:caps/>
          <w:color w:val="2C8DE6"/>
          <w:sz w:val="34"/>
          <w:szCs w:val="34"/>
          <w:lang w:eastAsia="en-US"/>
        </w:rPr>
        <w:t xml:space="preserve">10. ОХРАНА ОКРУЖАЮЩЕЙ СРЕДЫ </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Использование экологически чистых материалов;</w:t>
      </w:r>
    </w:p>
    <w:p w:rsidR="003F363A" w:rsidRPr="003F363A" w:rsidRDefault="003F363A" w:rsidP="003F363A">
      <w:pPr>
        <w:numPr>
          <w:ilvl w:val="0"/>
          <w:numId w:val="29"/>
        </w:numPr>
        <w:suppressAutoHyphens/>
        <w:spacing w:line="240" w:lineRule="auto"/>
        <w:contextualSpacing/>
        <w:jc w:val="both"/>
        <w:rPr>
          <w:rFonts w:eastAsia="Calibri"/>
          <w:sz w:val="24"/>
          <w:szCs w:val="22"/>
          <w:lang w:eastAsia="en-US"/>
        </w:rPr>
      </w:pPr>
      <w:r w:rsidRPr="003F363A">
        <w:rPr>
          <w:rFonts w:eastAsia="Calibri"/>
          <w:sz w:val="24"/>
          <w:szCs w:val="22"/>
          <w:lang w:eastAsia="en-US"/>
        </w:rPr>
        <w:t>Использование готовых заданий в колледжах в образовательном процессе;</w:t>
      </w:r>
    </w:p>
    <w:p w:rsidR="003F363A" w:rsidRPr="003F363A" w:rsidRDefault="003F363A" w:rsidP="003F363A">
      <w:pPr>
        <w:numPr>
          <w:ilvl w:val="0"/>
          <w:numId w:val="29"/>
        </w:numPr>
        <w:suppressAutoHyphens/>
        <w:spacing w:line="240" w:lineRule="auto"/>
        <w:contextualSpacing/>
        <w:jc w:val="both"/>
        <w:rPr>
          <w:rFonts w:ascii="Calibri" w:eastAsia="Calibri" w:hAnsi="Calibri"/>
          <w:sz w:val="24"/>
          <w:szCs w:val="22"/>
          <w:lang w:eastAsia="en-US"/>
        </w:rPr>
      </w:pPr>
      <w:r w:rsidRPr="003F363A">
        <w:rPr>
          <w:rFonts w:eastAsia="Calibri"/>
          <w:sz w:val="24"/>
          <w:szCs w:val="22"/>
          <w:lang w:eastAsia="en-US"/>
        </w:rPr>
        <w:t xml:space="preserve">Все бумажные документы, приготовленные в ходе предыдущего чемпионата, необходимо перевести в электронную форму. </w:t>
      </w:r>
    </w:p>
    <w:p w:rsidR="00003441" w:rsidRPr="0029067B" w:rsidRDefault="00003441" w:rsidP="00003441">
      <w:r w:rsidRPr="0029067B">
        <w:t xml:space="preserve">                                                                                                                                                                                                                                                                                                                                                                                                                                                                              </w:t>
      </w:r>
    </w:p>
    <w:p w:rsidR="002E52F5" w:rsidRDefault="002E52F5" w:rsidP="00B2532D">
      <w:pPr>
        <w:pStyle w:val="bullet"/>
        <w:numPr>
          <w:ilvl w:val="0"/>
          <w:numId w:val="0"/>
        </w:numPr>
        <w:jc w:val="both"/>
        <w:rPr>
          <w:rFonts w:ascii="Times New Roman" w:hAnsi="Times New Roman"/>
          <w:lang w:val="ru-RU"/>
        </w:rPr>
      </w:pPr>
    </w:p>
    <w:sectPr w:rsidR="002E52F5" w:rsidSect="00261C5D">
      <w:headerReference w:type="first" r:id="rId25"/>
      <w:pgSz w:w="11907" w:h="16840" w:code="9"/>
      <w:pgMar w:top="1979" w:right="992" w:bottom="1349" w:left="1077" w:header="284" w:footer="431" w:gutter="0"/>
      <w:pgNumType w:start="2"/>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125F" w:rsidRDefault="00A7125F">
      <w:r>
        <w:separator/>
      </w:r>
    </w:p>
  </w:endnote>
  <w:endnote w:type="continuationSeparator" w:id="0">
    <w:p w:rsidR="00A7125F" w:rsidRDefault="00A71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DejaVu Sans">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25F" w:rsidRPr="00703F32" w:rsidRDefault="00A7125F" w:rsidP="00F96EC6">
    <w:pPr>
      <w:pStyle w:val="a9"/>
      <w:rPr>
        <w:color w:val="2C8DE6"/>
        <w:lang w:val="ru-RU"/>
      </w:rPr>
    </w:pPr>
    <w:r>
      <w:rPr>
        <w:noProof/>
        <w:lang w:val="ru-RU" w:eastAsia="ru-RU"/>
      </w:rPr>
      <mc:AlternateContent>
        <mc:Choice Requires="wps">
          <w:drawing>
            <wp:anchor distT="0" distB="0" distL="114300" distR="114300" simplePos="0" relativeHeight="251657216" behindDoc="0" locked="0" layoutInCell="1" allowOverlap="1">
              <wp:simplePos x="0" y="0"/>
              <wp:positionH relativeFrom="page">
                <wp:posOffset>5546090</wp:posOffset>
              </wp:positionH>
              <wp:positionV relativeFrom="page">
                <wp:posOffset>10179050</wp:posOffset>
              </wp:positionV>
              <wp:extent cx="1508760" cy="332105"/>
              <wp:effectExtent l="0" t="0" r="0" b="4445"/>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332105"/>
                      </a:xfrm>
                      <a:prstGeom prst="rect">
                        <a:avLst/>
                      </a:prstGeom>
                      <a:noFill/>
                      <a:ln w="6350">
                        <a:noFill/>
                      </a:ln>
                      <a:effectLst/>
                    </wps:spPr>
                    <wps:txbx>
                      <w:txbxContent>
                        <w:p w:rsidR="00A7125F" w:rsidRPr="00F96EC6" w:rsidRDefault="00A7125F" w:rsidP="00F96EC6">
                          <w:pPr>
                            <w:pStyle w:val="a9"/>
                            <w:jc w:val="right"/>
                            <w:rPr>
                              <w:rFonts w:ascii="Times New Roman" w:hAnsi="Times New Roman"/>
                              <w:color w:val="2C8DE6"/>
                              <w:szCs w:val="22"/>
                              <w:lang w:val="ru-RU"/>
                            </w:rPr>
                          </w:pPr>
                          <w:r w:rsidRPr="00F96EC6">
                            <w:rPr>
                              <w:rFonts w:ascii="Times New Roman" w:hAnsi="Times New Roman"/>
                              <w:color w:val="2C8DE6"/>
                              <w:szCs w:val="22"/>
                            </w:rPr>
                            <w:fldChar w:fldCharType="begin"/>
                          </w:r>
                          <w:r w:rsidRPr="00F96EC6">
                            <w:rPr>
                              <w:rFonts w:ascii="Times New Roman" w:hAnsi="Times New Roman"/>
                              <w:color w:val="2C8DE6"/>
                              <w:szCs w:val="22"/>
                            </w:rPr>
                            <w:instrText>PAGE  \* Arabic  \* MERGEFORMAT</w:instrText>
                          </w:r>
                          <w:r w:rsidRPr="00F96EC6">
                            <w:rPr>
                              <w:rFonts w:ascii="Times New Roman" w:hAnsi="Times New Roman"/>
                              <w:color w:val="2C8DE6"/>
                              <w:szCs w:val="22"/>
                            </w:rPr>
                            <w:fldChar w:fldCharType="separate"/>
                          </w:r>
                          <w:r w:rsidR="00700AF8" w:rsidRPr="00700AF8">
                            <w:rPr>
                              <w:rFonts w:ascii="Times New Roman" w:hAnsi="Times New Roman"/>
                              <w:noProof/>
                              <w:color w:val="2C8DE6"/>
                              <w:szCs w:val="22"/>
                              <w:lang w:val="ru-RU"/>
                            </w:rPr>
                            <w:t>14</w:t>
                          </w:r>
                          <w:r w:rsidRPr="00F96EC6">
                            <w:rPr>
                              <w:rFonts w:ascii="Times New Roman" w:hAnsi="Times New Roman"/>
                              <w:color w:val="2C8DE6"/>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6" o:spid="_x0000_s1026" type="#_x0000_t202" style="position:absolute;margin-left:436.7pt;margin-top:801.5pt;width:118.8pt;height:26.1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" filled="f" stroked="f" strokeweight=".5pt">
              <v:path arrowok="t"/>
              <v:textbox style="mso-fit-shape-to-text:t">
                <w:txbxContent>
                  <w:p w:rsidR="00A7125F" w:rsidRPr="00F96EC6" w:rsidRDefault="00A7125F" w:rsidP="00F96EC6">
                    <w:pPr>
                      <w:pStyle w:val="a9"/>
                      <w:jc w:val="right"/>
                      <w:rPr>
                        <w:rFonts w:ascii="Times New Roman" w:hAnsi="Times New Roman"/>
                        <w:color w:val="2C8DE6"/>
                        <w:szCs w:val="22"/>
                        <w:lang w:val="ru-RU"/>
                      </w:rPr>
                    </w:pPr>
                    <w:r w:rsidRPr="00F96EC6">
                      <w:rPr>
                        <w:rFonts w:ascii="Times New Roman" w:hAnsi="Times New Roman"/>
                        <w:color w:val="2C8DE6"/>
                        <w:szCs w:val="22"/>
                      </w:rPr>
                      <w:fldChar w:fldCharType="begin"/>
                    </w:r>
                    <w:r w:rsidRPr="00F96EC6">
                      <w:rPr>
                        <w:rFonts w:ascii="Times New Roman" w:hAnsi="Times New Roman"/>
                        <w:color w:val="2C8DE6"/>
                        <w:szCs w:val="22"/>
                      </w:rPr>
                      <w:instrText>PAGE  \* Arabic  \* MERGEFORMAT</w:instrText>
                    </w:r>
                    <w:r w:rsidRPr="00F96EC6">
                      <w:rPr>
                        <w:rFonts w:ascii="Times New Roman" w:hAnsi="Times New Roman"/>
                        <w:color w:val="2C8DE6"/>
                        <w:szCs w:val="22"/>
                      </w:rPr>
                      <w:fldChar w:fldCharType="separate"/>
                    </w:r>
                    <w:r w:rsidR="00700AF8" w:rsidRPr="00700AF8">
                      <w:rPr>
                        <w:rFonts w:ascii="Times New Roman" w:hAnsi="Times New Roman"/>
                        <w:noProof/>
                        <w:color w:val="2C8DE6"/>
                        <w:szCs w:val="22"/>
                        <w:lang w:val="ru-RU"/>
                      </w:rPr>
                      <w:t>14</w:t>
                    </w:r>
                    <w:r w:rsidRPr="00F96EC6">
                      <w:rPr>
                        <w:rFonts w:ascii="Times New Roman" w:hAnsi="Times New Roman"/>
                        <w:color w:val="2C8DE6"/>
                        <w:szCs w:val="22"/>
                      </w:rPr>
                      <w:fldChar w:fldCharType="end"/>
                    </w:r>
                  </w:p>
                </w:txbxContent>
              </v:textbox>
              <w10:wrap anchorx="page" anchory="page"/>
            </v:shape>
          </w:pict>
        </mc:Fallback>
      </mc:AlternateContent>
    </w:r>
    <w:r>
      <w:rPr>
        <w:noProof/>
        <w:lang w:val="ru-RU" w:eastAsia="ru-RU"/>
      </w:rPr>
      <mc:AlternateContent>
        <mc:Choice Requires="wps">
          <w:drawing>
            <wp:anchor distT="91440" distB="91440" distL="114300" distR="114300" simplePos="0" relativeHeight="251658240" behindDoc="1" locked="0" layoutInCell="1" allowOverlap="1">
              <wp:simplePos x="0" y="0"/>
              <wp:positionH relativeFrom="page">
                <wp:posOffset>685800</wp:posOffset>
              </wp:positionH>
              <wp:positionV relativeFrom="page">
                <wp:posOffset>9985375</wp:posOffset>
              </wp:positionV>
              <wp:extent cx="6242050" cy="165100"/>
              <wp:effectExtent l="0" t="0" r="3175" b="6350"/>
              <wp:wrapSquare wrapText="bothSides"/>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2050" cy="165100"/>
                      </a:xfrm>
                      <a:prstGeom prst="rect">
                        <a:avLst/>
                      </a:prstGeom>
                      <a:solidFill>
                        <a:srgbClr val="4F81BD"/>
                      </a:solidFill>
                      <a:ln w="25400" cap="flat" cmpd="sng" algn="ctr">
                        <a:noFill/>
                        <a:prstDash val="solid"/>
                      </a:ln>
                      <a:effectLst/>
                    </wps:spPr>
                    <wps:bodyPr rtlCol="0" anchor="ctr"/>
                  </wps:wsp>
                </a:graphicData>
              </a:graphic>
              <wp14:sizeRelH relativeFrom="margin">
                <wp14:pctWidth>100000</wp14:pctWidth>
              </wp14:sizeRelH>
              <wp14:sizeRelV relativeFrom="margin">
                <wp14:pctHeight>0</wp14:pctHeight>
              </wp14:sizeRelV>
            </wp:anchor>
          </w:drawing>
        </mc:Choice>
        <mc:Fallback>
          <w:pict>
            <v:rect id="Прямоугольник 58" o:spid="_x0000_s1026" style="position:absolute;margin-left:54pt;margin-top:786.25pt;width:491.5pt;height:13pt;z-index:-251658240;visibility:visible;mso-wrap-style:square;mso-width-percent:1000;mso-height-percent:0;mso-wrap-distance-left:9pt;mso-wrap-distance-top:7.2pt;mso-wrap-distance-right:9pt;mso-wrap-distance-bottom:7.2pt;mso-position-horizontal:absolute;mso-position-horizontal-relative:page;mso-position-vertical:absolute;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" fillcolor="#4f81bd" stroked="f" strokeweight="2pt">
              <v:path arrowok="t"/>
              <w10:wrap type="square" anchorx="page" anchory="page"/>
            </v:rect>
          </w:pict>
        </mc:Fallback>
      </mc:AlternateContent>
    </w:r>
    <w:r w:rsidRPr="00A75297">
      <w:rPr>
        <w:rFonts w:ascii="Times New Roman" w:hAnsi="Times New Roman"/>
        <w:color w:val="548DD4"/>
        <w:sz w:val="18"/>
        <w:szCs w:val="18"/>
      </w:rPr>
      <w:t>Copyright</w:t>
    </w:r>
    <w:r w:rsidRPr="00703F32">
      <w:rPr>
        <w:rFonts w:ascii="Times New Roman" w:hAnsi="Times New Roman"/>
        <w:color w:val="548DD4"/>
        <w:sz w:val="18"/>
        <w:szCs w:val="18"/>
        <w:lang w:val="ru-RU"/>
      </w:rPr>
      <w:t>©</w:t>
    </w:r>
    <w:r w:rsidRPr="00A75297">
      <w:rPr>
        <w:rFonts w:ascii="Times New Roman" w:hAnsi="Times New Roman"/>
        <w:color w:val="548DD4"/>
        <w:sz w:val="18"/>
        <w:szCs w:val="18"/>
        <w:lang w:val="ru-RU"/>
      </w:rPr>
      <w:t xml:space="preserve"> </w:t>
    </w:r>
    <w:r w:rsidRPr="00703F32">
      <w:rPr>
        <w:rFonts w:ascii="Times New Roman" w:hAnsi="Times New Roman"/>
        <w:color w:val="548DD4"/>
        <w:sz w:val="18"/>
        <w:szCs w:val="18"/>
        <w:lang w:val="ru-RU"/>
      </w:rPr>
      <w:t xml:space="preserve">Союз </w:t>
    </w:r>
    <w:r w:rsidRPr="00A75297">
      <w:rPr>
        <w:rFonts w:ascii="Times New Roman" w:hAnsi="Times New Roman"/>
        <w:color w:val="548DD4"/>
        <w:sz w:val="18"/>
        <w:szCs w:val="18"/>
        <w:lang w:val="ru-RU"/>
      </w:rPr>
      <w:t>«</w:t>
    </w:r>
    <w:proofErr w:type="spellStart"/>
    <w:r w:rsidRPr="00703F32">
      <w:rPr>
        <w:rFonts w:ascii="Times New Roman" w:hAnsi="Times New Roman"/>
        <w:color w:val="548DD4"/>
        <w:sz w:val="18"/>
        <w:szCs w:val="18"/>
        <w:lang w:val="ru-RU"/>
      </w:rPr>
      <w:t>Ворлдскиллс</w:t>
    </w:r>
    <w:proofErr w:type="spellEnd"/>
    <w:r w:rsidRPr="00703F32">
      <w:rPr>
        <w:rFonts w:ascii="Times New Roman" w:hAnsi="Times New Roman"/>
        <w:color w:val="548DD4"/>
        <w:sz w:val="18"/>
        <w:szCs w:val="18"/>
        <w:lang w:val="ru-RU"/>
      </w:rPr>
      <w:t xml:space="preserve"> Россия</w:t>
    </w:r>
    <w:r w:rsidRPr="00A75297">
      <w:rPr>
        <w:rFonts w:ascii="Times New Roman" w:hAnsi="Times New Roman"/>
        <w:color w:val="548DD4"/>
        <w:sz w:val="18"/>
        <w:szCs w:val="18"/>
        <w:lang w:val="ru-RU"/>
      </w:rPr>
      <w:t>»</w:t>
    </w:r>
    <w:r>
      <w:rPr>
        <w:rFonts w:ascii="Times New Roman" w:hAnsi="Times New Roman"/>
        <w:color w:val="548DD4"/>
        <w:sz w:val="18"/>
        <w:szCs w:val="18"/>
        <w:lang w:val="ru-RU"/>
      </w:rPr>
      <w:t xml:space="preserve">                    Информационная безопасность автоматизированных систем</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125F" w:rsidRDefault="00A7125F">
      <w:r>
        <w:separator/>
      </w:r>
    </w:p>
  </w:footnote>
  <w:footnote w:type="continuationSeparator" w:id="0">
    <w:p w:rsidR="00A7125F" w:rsidRDefault="00A712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25F" w:rsidRPr="00430F51" w:rsidRDefault="00A7125F">
    <w:pPr>
      <w:pStyle w:val="a7"/>
      <w:jc w:val="right"/>
      <w:rPr>
        <w:lang w:val="ru-RU"/>
      </w:rPr>
    </w:pPr>
    <w:r>
      <w:rPr>
        <w:noProof/>
        <w:lang w:val="ru-RU" w:eastAsia="ru-RU"/>
      </w:rPr>
      <w:drawing>
        <wp:inline distT="0" distB="0" distL="0" distR="0">
          <wp:extent cx="1112520" cy="991870"/>
          <wp:effectExtent l="0" t="0" r="0" b="0"/>
          <wp:docPr id="18" name="Рисунок 1" descr="logo s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sin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2520" cy="99187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25F" w:rsidRDefault="00A7125F" w:rsidP="00430F51">
    <w:pPr>
      <w:pStyle w:val="a7"/>
      <w:ind w:left="-238"/>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25F" w:rsidRDefault="00A7125F" w:rsidP="00112E76">
    <w:pPr>
      <w:pStyle w:val="a7"/>
      <w:jc w:val="right"/>
    </w:pPr>
    <w:r>
      <w:rPr>
        <w:rFonts w:ascii="Times New Roman" w:hAnsi="Times New Roman"/>
        <w:noProof/>
        <w:color w:val="808080"/>
        <w:sz w:val="18"/>
        <w:szCs w:val="18"/>
        <w:lang w:val="ru-RU" w:eastAsia="ru-RU"/>
      </w:rPr>
      <w:drawing>
        <wp:inline distT="0" distB="0" distL="0" distR="0" wp14:anchorId="59966E80" wp14:editId="7B1A05C1">
          <wp:extent cx="1345565" cy="1198880"/>
          <wp:effectExtent l="0" t="0" r="0" b="0"/>
          <wp:docPr id="2" name="Рисунок 7" descr="logo s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sin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5565" cy="119888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F77CD"/>
    <w:multiLevelType w:val="multilevel"/>
    <w:tmpl w:val="F6E8BD9C"/>
    <w:lvl w:ilvl="0">
      <w:start w:val="1"/>
      <w:numFmt w:val="decimal"/>
      <w:lvlText w:val="%1."/>
      <w:lvlJc w:val="left"/>
      <w:pPr>
        <w:ind w:left="720" w:hanging="360"/>
      </w:p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nsid w:val="0AE75E8B"/>
    <w:multiLevelType w:val="multilevel"/>
    <w:tmpl w:val="A246D92A"/>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2">
    <w:nsid w:val="0D3C67ED"/>
    <w:multiLevelType w:val="hybridMultilevel"/>
    <w:tmpl w:val="5B7E51E4"/>
    <w:lvl w:ilvl="0" w:tplc="FFC60E12">
      <w:start w:val="1"/>
      <w:numFmt w:val="bullet"/>
      <w:lvlText w:val="•"/>
      <w:lvlJc w:val="left"/>
      <w:pPr>
        <w:tabs>
          <w:tab w:val="num" w:pos="720"/>
        </w:tabs>
        <w:ind w:left="720" w:hanging="360"/>
      </w:pPr>
      <w:rPr>
        <w:rFonts w:ascii="Arial" w:hAnsi="Arial" w:hint="default"/>
      </w:rPr>
    </w:lvl>
    <w:lvl w:ilvl="1" w:tplc="1FA09E56" w:tentative="1">
      <w:start w:val="1"/>
      <w:numFmt w:val="bullet"/>
      <w:lvlText w:val="•"/>
      <w:lvlJc w:val="left"/>
      <w:pPr>
        <w:tabs>
          <w:tab w:val="num" w:pos="1440"/>
        </w:tabs>
        <w:ind w:left="1440" w:hanging="360"/>
      </w:pPr>
      <w:rPr>
        <w:rFonts w:ascii="Arial" w:hAnsi="Arial" w:hint="default"/>
      </w:rPr>
    </w:lvl>
    <w:lvl w:ilvl="2" w:tplc="CB5ABD6C" w:tentative="1">
      <w:start w:val="1"/>
      <w:numFmt w:val="bullet"/>
      <w:lvlText w:val="•"/>
      <w:lvlJc w:val="left"/>
      <w:pPr>
        <w:tabs>
          <w:tab w:val="num" w:pos="2160"/>
        </w:tabs>
        <w:ind w:left="2160" w:hanging="360"/>
      </w:pPr>
      <w:rPr>
        <w:rFonts w:ascii="Arial" w:hAnsi="Arial" w:hint="default"/>
      </w:rPr>
    </w:lvl>
    <w:lvl w:ilvl="3" w:tplc="57748FF0" w:tentative="1">
      <w:start w:val="1"/>
      <w:numFmt w:val="bullet"/>
      <w:lvlText w:val="•"/>
      <w:lvlJc w:val="left"/>
      <w:pPr>
        <w:tabs>
          <w:tab w:val="num" w:pos="2880"/>
        </w:tabs>
        <w:ind w:left="2880" w:hanging="360"/>
      </w:pPr>
      <w:rPr>
        <w:rFonts w:ascii="Arial" w:hAnsi="Arial" w:hint="default"/>
      </w:rPr>
    </w:lvl>
    <w:lvl w:ilvl="4" w:tplc="6834FD96" w:tentative="1">
      <w:start w:val="1"/>
      <w:numFmt w:val="bullet"/>
      <w:lvlText w:val="•"/>
      <w:lvlJc w:val="left"/>
      <w:pPr>
        <w:tabs>
          <w:tab w:val="num" w:pos="3600"/>
        </w:tabs>
        <w:ind w:left="3600" w:hanging="360"/>
      </w:pPr>
      <w:rPr>
        <w:rFonts w:ascii="Arial" w:hAnsi="Arial" w:hint="default"/>
      </w:rPr>
    </w:lvl>
    <w:lvl w:ilvl="5" w:tplc="0472CD9A" w:tentative="1">
      <w:start w:val="1"/>
      <w:numFmt w:val="bullet"/>
      <w:lvlText w:val="•"/>
      <w:lvlJc w:val="left"/>
      <w:pPr>
        <w:tabs>
          <w:tab w:val="num" w:pos="4320"/>
        </w:tabs>
        <w:ind w:left="4320" w:hanging="360"/>
      </w:pPr>
      <w:rPr>
        <w:rFonts w:ascii="Arial" w:hAnsi="Arial" w:hint="default"/>
      </w:rPr>
    </w:lvl>
    <w:lvl w:ilvl="6" w:tplc="2B40834C" w:tentative="1">
      <w:start w:val="1"/>
      <w:numFmt w:val="bullet"/>
      <w:lvlText w:val="•"/>
      <w:lvlJc w:val="left"/>
      <w:pPr>
        <w:tabs>
          <w:tab w:val="num" w:pos="5040"/>
        </w:tabs>
        <w:ind w:left="5040" w:hanging="360"/>
      </w:pPr>
      <w:rPr>
        <w:rFonts w:ascii="Arial" w:hAnsi="Arial" w:hint="default"/>
      </w:rPr>
    </w:lvl>
    <w:lvl w:ilvl="7" w:tplc="A2B463A6" w:tentative="1">
      <w:start w:val="1"/>
      <w:numFmt w:val="bullet"/>
      <w:lvlText w:val="•"/>
      <w:lvlJc w:val="left"/>
      <w:pPr>
        <w:tabs>
          <w:tab w:val="num" w:pos="5760"/>
        </w:tabs>
        <w:ind w:left="5760" w:hanging="360"/>
      </w:pPr>
      <w:rPr>
        <w:rFonts w:ascii="Arial" w:hAnsi="Arial" w:hint="default"/>
      </w:rPr>
    </w:lvl>
    <w:lvl w:ilvl="8" w:tplc="60CCEB68" w:tentative="1">
      <w:start w:val="1"/>
      <w:numFmt w:val="bullet"/>
      <w:lvlText w:val="•"/>
      <w:lvlJc w:val="left"/>
      <w:pPr>
        <w:tabs>
          <w:tab w:val="num" w:pos="6480"/>
        </w:tabs>
        <w:ind w:left="6480" w:hanging="360"/>
      </w:pPr>
      <w:rPr>
        <w:rFonts w:ascii="Arial" w:hAnsi="Arial" w:hint="default"/>
      </w:rPr>
    </w:lvl>
  </w:abstractNum>
  <w:abstractNum w:abstractNumId="3">
    <w:nsid w:val="0ED6550D"/>
    <w:multiLevelType w:val="hybridMultilevel"/>
    <w:tmpl w:val="513CBA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F8D3F2E"/>
    <w:multiLevelType w:val="hybridMultilevel"/>
    <w:tmpl w:val="05782E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24A5189"/>
    <w:multiLevelType w:val="hybridMultilevel"/>
    <w:tmpl w:val="7E9E10DA"/>
    <w:lvl w:ilvl="0" w:tplc="B9F229DA">
      <w:start w:val="1"/>
      <w:numFmt w:val="bullet"/>
      <w:lvlText w:val="•"/>
      <w:lvlJc w:val="left"/>
      <w:pPr>
        <w:tabs>
          <w:tab w:val="num" w:pos="720"/>
        </w:tabs>
        <w:ind w:left="720" w:hanging="360"/>
      </w:pPr>
      <w:rPr>
        <w:rFonts w:ascii="Arial" w:hAnsi="Arial" w:hint="default"/>
      </w:rPr>
    </w:lvl>
    <w:lvl w:ilvl="1" w:tplc="F9E6A91A" w:tentative="1">
      <w:start w:val="1"/>
      <w:numFmt w:val="bullet"/>
      <w:lvlText w:val="•"/>
      <w:lvlJc w:val="left"/>
      <w:pPr>
        <w:tabs>
          <w:tab w:val="num" w:pos="1440"/>
        </w:tabs>
        <w:ind w:left="1440" w:hanging="360"/>
      </w:pPr>
      <w:rPr>
        <w:rFonts w:ascii="Arial" w:hAnsi="Arial" w:hint="default"/>
      </w:rPr>
    </w:lvl>
    <w:lvl w:ilvl="2" w:tplc="FE4E7992" w:tentative="1">
      <w:start w:val="1"/>
      <w:numFmt w:val="bullet"/>
      <w:lvlText w:val="•"/>
      <w:lvlJc w:val="left"/>
      <w:pPr>
        <w:tabs>
          <w:tab w:val="num" w:pos="2160"/>
        </w:tabs>
        <w:ind w:left="2160" w:hanging="360"/>
      </w:pPr>
      <w:rPr>
        <w:rFonts w:ascii="Arial" w:hAnsi="Arial" w:hint="default"/>
      </w:rPr>
    </w:lvl>
    <w:lvl w:ilvl="3" w:tplc="34E223F0" w:tentative="1">
      <w:start w:val="1"/>
      <w:numFmt w:val="bullet"/>
      <w:lvlText w:val="•"/>
      <w:lvlJc w:val="left"/>
      <w:pPr>
        <w:tabs>
          <w:tab w:val="num" w:pos="2880"/>
        </w:tabs>
        <w:ind w:left="2880" w:hanging="360"/>
      </w:pPr>
      <w:rPr>
        <w:rFonts w:ascii="Arial" w:hAnsi="Arial" w:hint="default"/>
      </w:rPr>
    </w:lvl>
    <w:lvl w:ilvl="4" w:tplc="35DEF7A6" w:tentative="1">
      <w:start w:val="1"/>
      <w:numFmt w:val="bullet"/>
      <w:lvlText w:val="•"/>
      <w:lvlJc w:val="left"/>
      <w:pPr>
        <w:tabs>
          <w:tab w:val="num" w:pos="3600"/>
        </w:tabs>
        <w:ind w:left="3600" w:hanging="360"/>
      </w:pPr>
      <w:rPr>
        <w:rFonts w:ascii="Arial" w:hAnsi="Arial" w:hint="default"/>
      </w:rPr>
    </w:lvl>
    <w:lvl w:ilvl="5" w:tplc="51B26E20" w:tentative="1">
      <w:start w:val="1"/>
      <w:numFmt w:val="bullet"/>
      <w:lvlText w:val="•"/>
      <w:lvlJc w:val="left"/>
      <w:pPr>
        <w:tabs>
          <w:tab w:val="num" w:pos="4320"/>
        </w:tabs>
        <w:ind w:left="4320" w:hanging="360"/>
      </w:pPr>
      <w:rPr>
        <w:rFonts w:ascii="Arial" w:hAnsi="Arial" w:hint="default"/>
      </w:rPr>
    </w:lvl>
    <w:lvl w:ilvl="6" w:tplc="6024A514" w:tentative="1">
      <w:start w:val="1"/>
      <w:numFmt w:val="bullet"/>
      <w:lvlText w:val="•"/>
      <w:lvlJc w:val="left"/>
      <w:pPr>
        <w:tabs>
          <w:tab w:val="num" w:pos="5040"/>
        </w:tabs>
        <w:ind w:left="5040" w:hanging="360"/>
      </w:pPr>
      <w:rPr>
        <w:rFonts w:ascii="Arial" w:hAnsi="Arial" w:hint="default"/>
      </w:rPr>
    </w:lvl>
    <w:lvl w:ilvl="7" w:tplc="68F28364" w:tentative="1">
      <w:start w:val="1"/>
      <w:numFmt w:val="bullet"/>
      <w:lvlText w:val="•"/>
      <w:lvlJc w:val="left"/>
      <w:pPr>
        <w:tabs>
          <w:tab w:val="num" w:pos="5760"/>
        </w:tabs>
        <w:ind w:left="5760" w:hanging="360"/>
      </w:pPr>
      <w:rPr>
        <w:rFonts w:ascii="Arial" w:hAnsi="Arial" w:hint="default"/>
      </w:rPr>
    </w:lvl>
    <w:lvl w:ilvl="8" w:tplc="1CAC577E" w:tentative="1">
      <w:start w:val="1"/>
      <w:numFmt w:val="bullet"/>
      <w:lvlText w:val="•"/>
      <w:lvlJc w:val="left"/>
      <w:pPr>
        <w:tabs>
          <w:tab w:val="num" w:pos="6480"/>
        </w:tabs>
        <w:ind w:left="6480" w:hanging="360"/>
      </w:pPr>
      <w:rPr>
        <w:rFonts w:ascii="Arial" w:hAnsi="Arial" w:hint="default"/>
      </w:rPr>
    </w:lvl>
  </w:abstractNum>
  <w:abstractNum w:abstractNumId="6">
    <w:nsid w:val="13014E71"/>
    <w:multiLevelType w:val="multilevel"/>
    <w:tmpl w:val="243A386A"/>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157603E3"/>
    <w:multiLevelType w:val="hybridMultilevel"/>
    <w:tmpl w:val="12F814B6"/>
    <w:lvl w:ilvl="0" w:tplc="09929378">
      <w:start w:val="1"/>
      <w:numFmt w:val="bullet"/>
      <w:pStyle w:val="a"/>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8E716A1"/>
    <w:multiLevelType w:val="multilevel"/>
    <w:tmpl w:val="AD96DE0A"/>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9">
    <w:nsid w:val="1DD34C83"/>
    <w:multiLevelType w:val="hybridMultilevel"/>
    <w:tmpl w:val="176C0B48"/>
    <w:lvl w:ilvl="0" w:tplc="0504BE1A">
      <w:start w:val="1"/>
      <w:numFmt w:val="bullet"/>
      <w:pStyle w:val="a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1">
      <w:start w:val="1"/>
      <w:numFmt w:val="bullet"/>
      <w:lvlText w:val=""/>
      <w:lvlJc w:val="left"/>
      <w:pPr>
        <w:tabs>
          <w:tab w:val="num" w:pos="4320"/>
        </w:tabs>
        <w:ind w:left="4320" w:hanging="360"/>
      </w:pPr>
      <w:rPr>
        <w:rFonts w:ascii="Symbol" w:hAnsi="Symbol"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08957D6"/>
    <w:multiLevelType w:val="hybridMultilevel"/>
    <w:tmpl w:val="87288B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0B60F9A"/>
    <w:multiLevelType w:val="hybridMultilevel"/>
    <w:tmpl w:val="67EC5EDE"/>
    <w:lvl w:ilvl="0" w:tplc="FEBAC07E">
      <w:start w:val="1"/>
      <w:numFmt w:val="bullet"/>
      <w:lvlText w:val="•"/>
      <w:lvlJc w:val="left"/>
      <w:pPr>
        <w:tabs>
          <w:tab w:val="num" w:pos="720"/>
        </w:tabs>
        <w:ind w:left="720" w:hanging="360"/>
      </w:pPr>
      <w:rPr>
        <w:rFonts w:ascii="Arial" w:hAnsi="Arial" w:hint="default"/>
      </w:rPr>
    </w:lvl>
    <w:lvl w:ilvl="1" w:tplc="5BFC6288" w:tentative="1">
      <w:start w:val="1"/>
      <w:numFmt w:val="bullet"/>
      <w:lvlText w:val="•"/>
      <w:lvlJc w:val="left"/>
      <w:pPr>
        <w:tabs>
          <w:tab w:val="num" w:pos="1440"/>
        </w:tabs>
        <w:ind w:left="1440" w:hanging="360"/>
      </w:pPr>
      <w:rPr>
        <w:rFonts w:ascii="Arial" w:hAnsi="Arial" w:hint="default"/>
      </w:rPr>
    </w:lvl>
    <w:lvl w:ilvl="2" w:tplc="7EFE52DA" w:tentative="1">
      <w:start w:val="1"/>
      <w:numFmt w:val="bullet"/>
      <w:lvlText w:val="•"/>
      <w:lvlJc w:val="left"/>
      <w:pPr>
        <w:tabs>
          <w:tab w:val="num" w:pos="2160"/>
        </w:tabs>
        <w:ind w:left="2160" w:hanging="360"/>
      </w:pPr>
      <w:rPr>
        <w:rFonts w:ascii="Arial" w:hAnsi="Arial" w:hint="default"/>
      </w:rPr>
    </w:lvl>
    <w:lvl w:ilvl="3" w:tplc="C6984514" w:tentative="1">
      <w:start w:val="1"/>
      <w:numFmt w:val="bullet"/>
      <w:lvlText w:val="•"/>
      <w:lvlJc w:val="left"/>
      <w:pPr>
        <w:tabs>
          <w:tab w:val="num" w:pos="2880"/>
        </w:tabs>
        <w:ind w:left="2880" w:hanging="360"/>
      </w:pPr>
      <w:rPr>
        <w:rFonts w:ascii="Arial" w:hAnsi="Arial" w:hint="default"/>
      </w:rPr>
    </w:lvl>
    <w:lvl w:ilvl="4" w:tplc="6A1E81AC" w:tentative="1">
      <w:start w:val="1"/>
      <w:numFmt w:val="bullet"/>
      <w:lvlText w:val="•"/>
      <w:lvlJc w:val="left"/>
      <w:pPr>
        <w:tabs>
          <w:tab w:val="num" w:pos="3600"/>
        </w:tabs>
        <w:ind w:left="3600" w:hanging="360"/>
      </w:pPr>
      <w:rPr>
        <w:rFonts w:ascii="Arial" w:hAnsi="Arial" w:hint="default"/>
      </w:rPr>
    </w:lvl>
    <w:lvl w:ilvl="5" w:tplc="287C84FE" w:tentative="1">
      <w:start w:val="1"/>
      <w:numFmt w:val="bullet"/>
      <w:lvlText w:val="•"/>
      <w:lvlJc w:val="left"/>
      <w:pPr>
        <w:tabs>
          <w:tab w:val="num" w:pos="4320"/>
        </w:tabs>
        <w:ind w:left="4320" w:hanging="360"/>
      </w:pPr>
      <w:rPr>
        <w:rFonts w:ascii="Arial" w:hAnsi="Arial" w:hint="default"/>
      </w:rPr>
    </w:lvl>
    <w:lvl w:ilvl="6" w:tplc="6D609122" w:tentative="1">
      <w:start w:val="1"/>
      <w:numFmt w:val="bullet"/>
      <w:lvlText w:val="•"/>
      <w:lvlJc w:val="left"/>
      <w:pPr>
        <w:tabs>
          <w:tab w:val="num" w:pos="5040"/>
        </w:tabs>
        <w:ind w:left="5040" w:hanging="360"/>
      </w:pPr>
      <w:rPr>
        <w:rFonts w:ascii="Arial" w:hAnsi="Arial" w:hint="default"/>
      </w:rPr>
    </w:lvl>
    <w:lvl w:ilvl="7" w:tplc="4266B424" w:tentative="1">
      <w:start w:val="1"/>
      <w:numFmt w:val="bullet"/>
      <w:lvlText w:val="•"/>
      <w:lvlJc w:val="left"/>
      <w:pPr>
        <w:tabs>
          <w:tab w:val="num" w:pos="5760"/>
        </w:tabs>
        <w:ind w:left="5760" w:hanging="360"/>
      </w:pPr>
      <w:rPr>
        <w:rFonts w:ascii="Arial" w:hAnsi="Arial" w:hint="default"/>
      </w:rPr>
    </w:lvl>
    <w:lvl w:ilvl="8" w:tplc="4D9E12DE" w:tentative="1">
      <w:start w:val="1"/>
      <w:numFmt w:val="bullet"/>
      <w:lvlText w:val="•"/>
      <w:lvlJc w:val="left"/>
      <w:pPr>
        <w:tabs>
          <w:tab w:val="num" w:pos="6480"/>
        </w:tabs>
        <w:ind w:left="6480" w:hanging="360"/>
      </w:pPr>
      <w:rPr>
        <w:rFonts w:ascii="Arial" w:hAnsi="Arial" w:hint="default"/>
      </w:rPr>
    </w:lvl>
  </w:abstractNum>
  <w:abstractNum w:abstractNumId="12">
    <w:nsid w:val="281328AF"/>
    <w:multiLevelType w:val="multilevel"/>
    <w:tmpl w:val="F312815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28E933CF"/>
    <w:multiLevelType w:val="hybridMultilevel"/>
    <w:tmpl w:val="E1F2BB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B3675A3"/>
    <w:multiLevelType w:val="multilevel"/>
    <w:tmpl w:val="61CA046E"/>
    <w:lvl w:ilvl="0">
      <w:start w:val="1"/>
      <w:numFmt w:val="decimal"/>
      <w:lvlText w:val="%1."/>
      <w:lvlJc w:val="left"/>
      <w:pPr>
        <w:ind w:left="720" w:hanging="360"/>
      </w:pPr>
    </w:lvl>
    <w:lvl w:ilvl="1">
      <w:start w:val="1"/>
      <w:numFmt w:val="decimal"/>
      <w:lvlText w:val="%1.%2."/>
      <w:lvlJc w:val="left"/>
      <w:pPr>
        <w:ind w:left="855" w:hanging="49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nsid w:val="3338376B"/>
    <w:multiLevelType w:val="hybridMultilevel"/>
    <w:tmpl w:val="A3CE9C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354683C"/>
    <w:multiLevelType w:val="hybridMultilevel"/>
    <w:tmpl w:val="20BE8148"/>
    <w:lvl w:ilvl="0" w:tplc="35848ACE">
      <w:start w:val="1"/>
      <w:numFmt w:val="bullet"/>
      <w:lvlText w:val="•"/>
      <w:lvlJc w:val="left"/>
      <w:pPr>
        <w:tabs>
          <w:tab w:val="num" w:pos="720"/>
        </w:tabs>
        <w:ind w:left="720" w:hanging="360"/>
      </w:pPr>
      <w:rPr>
        <w:rFonts w:ascii="Arial" w:hAnsi="Arial" w:hint="default"/>
      </w:rPr>
    </w:lvl>
    <w:lvl w:ilvl="1" w:tplc="941EDA20" w:tentative="1">
      <w:start w:val="1"/>
      <w:numFmt w:val="bullet"/>
      <w:lvlText w:val="•"/>
      <w:lvlJc w:val="left"/>
      <w:pPr>
        <w:tabs>
          <w:tab w:val="num" w:pos="1440"/>
        </w:tabs>
        <w:ind w:left="1440" w:hanging="360"/>
      </w:pPr>
      <w:rPr>
        <w:rFonts w:ascii="Arial" w:hAnsi="Arial" w:hint="default"/>
      </w:rPr>
    </w:lvl>
    <w:lvl w:ilvl="2" w:tplc="88A22864" w:tentative="1">
      <w:start w:val="1"/>
      <w:numFmt w:val="bullet"/>
      <w:lvlText w:val="•"/>
      <w:lvlJc w:val="left"/>
      <w:pPr>
        <w:tabs>
          <w:tab w:val="num" w:pos="2160"/>
        </w:tabs>
        <w:ind w:left="2160" w:hanging="360"/>
      </w:pPr>
      <w:rPr>
        <w:rFonts w:ascii="Arial" w:hAnsi="Arial" w:hint="default"/>
      </w:rPr>
    </w:lvl>
    <w:lvl w:ilvl="3" w:tplc="D58E61F2" w:tentative="1">
      <w:start w:val="1"/>
      <w:numFmt w:val="bullet"/>
      <w:lvlText w:val="•"/>
      <w:lvlJc w:val="left"/>
      <w:pPr>
        <w:tabs>
          <w:tab w:val="num" w:pos="2880"/>
        </w:tabs>
        <w:ind w:left="2880" w:hanging="360"/>
      </w:pPr>
      <w:rPr>
        <w:rFonts w:ascii="Arial" w:hAnsi="Arial" w:hint="default"/>
      </w:rPr>
    </w:lvl>
    <w:lvl w:ilvl="4" w:tplc="0DA83FF2" w:tentative="1">
      <w:start w:val="1"/>
      <w:numFmt w:val="bullet"/>
      <w:lvlText w:val="•"/>
      <w:lvlJc w:val="left"/>
      <w:pPr>
        <w:tabs>
          <w:tab w:val="num" w:pos="3600"/>
        </w:tabs>
        <w:ind w:left="3600" w:hanging="360"/>
      </w:pPr>
      <w:rPr>
        <w:rFonts w:ascii="Arial" w:hAnsi="Arial" w:hint="default"/>
      </w:rPr>
    </w:lvl>
    <w:lvl w:ilvl="5" w:tplc="71AAE7E0" w:tentative="1">
      <w:start w:val="1"/>
      <w:numFmt w:val="bullet"/>
      <w:lvlText w:val="•"/>
      <w:lvlJc w:val="left"/>
      <w:pPr>
        <w:tabs>
          <w:tab w:val="num" w:pos="4320"/>
        </w:tabs>
        <w:ind w:left="4320" w:hanging="360"/>
      </w:pPr>
      <w:rPr>
        <w:rFonts w:ascii="Arial" w:hAnsi="Arial" w:hint="default"/>
      </w:rPr>
    </w:lvl>
    <w:lvl w:ilvl="6" w:tplc="193C9CFA" w:tentative="1">
      <w:start w:val="1"/>
      <w:numFmt w:val="bullet"/>
      <w:lvlText w:val="•"/>
      <w:lvlJc w:val="left"/>
      <w:pPr>
        <w:tabs>
          <w:tab w:val="num" w:pos="5040"/>
        </w:tabs>
        <w:ind w:left="5040" w:hanging="360"/>
      </w:pPr>
      <w:rPr>
        <w:rFonts w:ascii="Arial" w:hAnsi="Arial" w:hint="default"/>
      </w:rPr>
    </w:lvl>
    <w:lvl w:ilvl="7" w:tplc="A234521C" w:tentative="1">
      <w:start w:val="1"/>
      <w:numFmt w:val="bullet"/>
      <w:lvlText w:val="•"/>
      <w:lvlJc w:val="left"/>
      <w:pPr>
        <w:tabs>
          <w:tab w:val="num" w:pos="5760"/>
        </w:tabs>
        <w:ind w:left="5760" w:hanging="360"/>
      </w:pPr>
      <w:rPr>
        <w:rFonts w:ascii="Arial" w:hAnsi="Arial" w:hint="default"/>
      </w:rPr>
    </w:lvl>
    <w:lvl w:ilvl="8" w:tplc="567EA63A" w:tentative="1">
      <w:start w:val="1"/>
      <w:numFmt w:val="bullet"/>
      <w:lvlText w:val="•"/>
      <w:lvlJc w:val="left"/>
      <w:pPr>
        <w:tabs>
          <w:tab w:val="num" w:pos="6480"/>
        </w:tabs>
        <w:ind w:left="6480" w:hanging="360"/>
      </w:pPr>
      <w:rPr>
        <w:rFonts w:ascii="Arial" w:hAnsi="Arial" w:hint="default"/>
      </w:rPr>
    </w:lvl>
  </w:abstractNum>
  <w:abstractNum w:abstractNumId="17">
    <w:nsid w:val="339B0890"/>
    <w:multiLevelType w:val="hybridMultilevel"/>
    <w:tmpl w:val="807472BC"/>
    <w:lvl w:ilvl="0" w:tplc="FEBAC07E">
      <w:start w:val="1"/>
      <w:numFmt w:val="bullet"/>
      <w:lvlText w:val="•"/>
      <w:lvlJc w:val="left"/>
      <w:pPr>
        <w:tabs>
          <w:tab w:val="num" w:pos="720"/>
        </w:tabs>
        <w:ind w:left="720" w:hanging="360"/>
      </w:pPr>
      <w:rPr>
        <w:rFonts w:ascii="Arial" w:hAnsi="Arial" w:hint="default"/>
      </w:rPr>
    </w:lvl>
    <w:lvl w:ilvl="1" w:tplc="468E327C" w:tentative="1">
      <w:start w:val="1"/>
      <w:numFmt w:val="bullet"/>
      <w:lvlText w:val="•"/>
      <w:lvlJc w:val="left"/>
      <w:pPr>
        <w:tabs>
          <w:tab w:val="num" w:pos="1440"/>
        </w:tabs>
        <w:ind w:left="1440" w:hanging="360"/>
      </w:pPr>
      <w:rPr>
        <w:rFonts w:ascii="Arial" w:hAnsi="Arial" w:hint="default"/>
      </w:rPr>
    </w:lvl>
    <w:lvl w:ilvl="2" w:tplc="4DDA325A" w:tentative="1">
      <w:start w:val="1"/>
      <w:numFmt w:val="bullet"/>
      <w:lvlText w:val="•"/>
      <w:lvlJc w:val="left"/>
      <w:pPr>
        <w:tabs>
          <w:tab w:val="num" w:pos="2160"/>
        </w:tabs>
        <w:ind w:left="2160" w:hanging="360"/>
      </w:pPr>
      <w:rPr>
        <w:rFonts w:ascii="Arial" w:hAnsi="Arial" w:hint="default"/>
      </w:rPr>
    </w:lvl>
    <w:lvl w:ilvl="3" w:tplc="1AA47764" w:tentative="1">
      <w:start w:val="1"/>
      <w:numFmt w:val="bullet"/>
      <w:lvlText w:val="•"/>
      <w:lvlJc w:val="left"/>
      <w:pPr>
        <w:tabs>
          <w:tab w:val="num" w:pos="2880"/>
        </w:tabs>
        <w:ind w:left="2880" w:hanging="360"/>
      </w:pPr>
      <w:rPr>
        <w:rFonts w:ascii="Arial" w:hAnsi="Arial" w:hint="default"/>
      </w:rPr>
    </w:lvl>
    <w:lvl w:ilvl="4" w:tplc="C6DA0E22" w:tentative="1">
      <w:start w:val="1"/>
      <w:numFmt w:val="bullet"/>
      <w:lvlText w:val="•"/>
      <w:lvlJc w:val="left"/>
      <w:pPr>
        <w:tabs>
          <w:tab w:val="num" w:pos="3600"/>
        </w:tabs>
        <w:ind w:left="3600" w:hanging="360"/>
      </w:pPr>
      <w:rPr>
        <w:rFonts w:ascii="Arial" w:hAnsi="Arial" w:hint="default"/>
      </w:rPr>
    </w:lvl>
    <w:lvl w:ilvl="5" w:tplc="6ABC3446" w:tentative="1">
      <w:start w:val="1"/>
      <w:numFmt w:val="bullet"/>
      <w:lvlText w:val="•"/>
      <w:lvlJc w:val="left"/>
      <w:pPr>
        <w:tabs>
          <w:tab w:val="num" w:pos="4320"/>
        </w:tabs>
        <w:ind w:left="4320" w:hanging="360"/>
      </w:pPr>
      <w:rPr>
        <w:rFonts w:ascii="Arial" w:hAnsi="Arial" w:hint="default"/>
      </w:rPr>
    </w:lvl>
    <w:lvl w:ilvl="6" w:tplc="BD2CF8BA" w:tentative="1">
      <w:start w:val="1"/>
      <w:numFmt w:val="bullet"/>
      <w:lvlText w:val="•"/>
      <w:lvlJc w:val="left"/>
      <w:pPr>
        <w:tabs>
          <w:tab w:val="num" w:pos="5040"/>
        </w:tabs>
        <w:ind w:left="5040" w:hanging="360"/>
      </w:pPr>
      <w:rPr>
        <w:rFonts w:ascii="Arial" w:hAnsi="Arial" w:hint="default"/>
      </w:rPr>
    </w:lvl>
    <w:lvl w:ilvl="7" w:tplc="788C169C" w:tentative="1">
      <w:start w:val="1"/>
      <w:numFmt w:val="bullet"/>
      <w:lvlText w:val="•"/>
      <w:lvlJc w:val="left"/>
      <w:pPr>
        <w:tabs>
          <w:tab w:val="num" w:pos="5760"/>
        </w:tabs>
        <w:ind w:left="5760" w:hanging="360"/>
      </w:pPr>
      <w:rPr>
        <w:rFonts w:ascii="Arial" w:hAnsi="Arial" w:hint="default"/>
      </w:rPr>
    </w:lvl>
    <w:lvl w:ilvl="8" w:tplc="D24A0EC6" w:tentative="1">
      <w:start w:val="1"/>
      <w:numFmt w:val="bullet"/>
      <w:lvlText w:val="•"/>
      <w:lvlJc w:val="left"/>
      <w:pPr>
        <w:tabs>
          <w:tab w:val="num" w:pos="6480"/>
        </w:tabs>
        <w:ind w:left="6480" w:hanging="360"/>
      </w:pPr>
      <w:rPr>
        <w:rFonts w:ascii="Arial" w:hAnsi="Arial" w:hint="default"/>
      </w:rPr>
    </w:lvl>
  </w:abstractNum>
  <w:abstractNum w:abstractNumId="18">
    <w:nsid w:val="36C90BFF"/>
    <w:multiLevelType w:val="multilevel"/>
    <w:tmpl w:val="D0AAB1A2"/>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9">
    <w:nsid w:val="39221276"/>
    <w:multiLevelType w:val="hybridMultilevel"/>
    <w:tmpl w:val="BA364BB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3AAF0BE3"/>
    <w:multiLevelType w:val="multilevel"/>
    <w:tmpl w:val="6242EE12"/>
    <w:lvl w:ilvl="0">
      <w:start w:val="1"/>
      <w:numFmt w:val="bullet"/>
      <w:lvlText w:val=""/>
      <w:lvlJc w:val="left"/>
      <w:pPr>
        <w:ind w:left="720" w:hanging="360"/>
      </w:pPr>
      <w:rPr>
        <w:rFonts w:ascii="Symbol" w:hAnsi="Symbol" w:cs="Times New Roman" w:hint="default"/>
        <w:color w:val="00000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3BB8372F"/>
    <w:multiLevelType w:val="hybridMultilevel"/>
    <w:tmpl w:val="AC108D98"/>
    <w:lvl w:ilvl="0" w:tplc="7FF69956">
      <w:start w:val="1"/>
      <w:numFmt w:val="bullet"/>
      <w:lvlText w:val="•"/>
      <w:lvlJc w:val="left"/>
      <w:pPr>
        <w:tabs>
          <w:tab w:val="num" w:pos="720"/>
        </w:tabs>
        <w:ind w:left="720" w:hanging="360"/>
      </w:pPr>
      <w:rPr>
        <w:rFonts w:ascii="Arial" w:hAnsi="Arial" w:hint="default"/>
      </w:rPr>
    </w:lvl>
    <w:lvl w:ilvl="1" w:tplc="EA52F83E" w:tentative="1">
      <w:start w:val="1"/>
      <w:numFmt w:val="bullet"/>
      <w:lvlText w:val="•"/>
      <w:lvlJc w:val="left"/>
      <w:pPr>
        <w:tabs>
          <w:tab w:val="num" w:pos="1440"/>
        </w:tabs>
        <w:ind w:left="1440" w:hanging="360"/>
      </w:pPr>
      <w:rPr>
        <w:rFonts w:ascii="Arial" w:hAnsi="Arial" w:hint="default"/>
      </w:rPr>
    </w:lvl>
    <w:lvl w:ilvl="2" w:tplc="2744CF46" w:tentative="1">
      <w:start w:val="1"/>
      <w:numFmt w:val="bullet"/>
      <w:lvlText w:val="•"/>
      <w:lvlJc w:val="left"/>
      <w:pPr>
        <w:tabs>
          <w:tab w:val="num" w:pos="2160"/>
        </w:tabs>
        <w:ind w:left="2160" w:hanging="360"/>
      </w:pPr>
      <w:rPr>
        <w:rFonts w:ascii="Arial" w:hAnsi="Arial" w:hint="default"/>
      </w:rPr>
    </w:lvl>
    <w:lvl w:ilvl="3" w:tplc="33DA7AE2" w:tentative="1">
      <w:start w:val="1"/>
      <w:numFmt w:val="bullet"/>
      <w:lvlText w:val="•"/>
      <w:lvlJc w:val="left"/>
      <w:pPr>
        <w:tabs>
          <w:tab w:val="num" w:pos="2880"/>
        </w:tabs>
        <w:ind w:left="2880" w:hanging="360"/>
      </w:pPr>
      <w:rPr>
        <w:rFonts w:ascii="Arial" w:hAnsi="Arial" w:hint="default"/>
      </w:rPr>
    </w:lvl>
    <w:lvl w:ilvl="4" w:tplc="BDF84266" w:tentative="1">
      <w:start w:val="1"/>
      <w:numFmt w:val="bullet"/>
      <w:lvlText w:val="•"/>
      <w:lvlJc w:val="left"/>
      <w:pPr>
        <w:tabs>
          <w:tab w:val="num" w:pos="3600"/>
        </w:tabs>
        <w:ind w:left="3600" w:hanging="360"/>
      </w:pPr>
      <w:rPr>
        <w:rFonts w:ascii="Arial" w:hAnsi="Arial" w:hint="default"/>
      </w:rPr>
    </w:lvl>
    <w:lvl w:ilvl="5" w:tplc="95823140" w:tentative="1">
      <w:start w:val="1"/>
      <w:numFmt w:val="bullet"/>
      <w:lvlText w:val="•"/>
      <w:lvlJc w:val="left"/>
      <w:pPr>
        <w:tabs>
          <w:tab w:val="num" w:pos="4320"/>
        </w:tabs>
        <w:ind w:left="4320" w:hanging="360"/>
      </w:pPr>
      <w:rPr>
        <w:rFonts w:ascii="Arial" w:hAnsi="Arial" w:hint="default"/>
      </w:rPr>
    </w:lvl>
    <w:lvl w:ilvl="6" w:tplc="BE0ED8DE" w:tentative="1">
      <w:start w:val="1"/>
      <w:numFmt w:val="bullet"/>
      <w:lvlText w:val="•"/>
      <w:lvlJc w:val="left"/>
      <w:pPr>
        <w:tabs>
          <w:tab w:val="num" w:pos="5040"/>
        </w:tabs>
        <w:ind w:left="5040" w:hanging="360"/>
      </w:pPr>
      <w:rPr>
        <w:rFonts w:ascii="Arial" w:hAnsi="Arial" w:hint="default"/>
      </w:rPr>
    </w:lvl>
    <w:lvl w:ilvl="7" w:tplc="50E23E9C" w:tentative="1">
      <w:start w:val="1"/>
      <w:numFmt w:val="bullet"/>
      <w:lvlText w:val="•"/>
      <w:lvlJc w:val="left"/>
      <w:pPr>
        <w:tabs>
          <w:tab w:val="num" w:pos="5760"/>
        </w:tabs>
        <w:ind w:left="5760" w:hanging="360"/>
      </w:pPr>
      <w:rPr>
        <w:rFonts w:ascii="Arial" w:hAnsi="Arial" w:hint="default"/>
      </w:rPr>
    </w:lvl>
    <w:lvl w:ilvl="8" w:tplc="4CDCFD2E" w:tentative="1">
      <w:start w:val="1"/>
      <w:numFmt w:val="bullet"/>
      <w:lvlText w:val="•"/>
      <w:lvlJc w:val="left"/>
      <w:pPr>
        <w:tabs>
          <w:tab w:val="num" w:pos="6480"/>
        </w:tabs>
        <w:ind w:left="6480" w:hanging="360"/>
      </w:pPr>
      <w:rPr>
        <w:rFonts w:ascii="Arial" w:hAnsi="Arial" w:hint="default"/>
      </w:rPr>
    </w:lvl>
  </w:abstractNum>
  <w:abstractNum w:abstractNumId="22">
    <w:nsid w:val="3CDE6398"/>
    <w:multiLevelType w:val="multilevel"/>
    <w:tmpl w:val="F6FCC2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E550AA4"/>
    <w:multiLevelType w:val="hybridMultilevel"/>
    <w:tmpl w:val="C162811C"/>
    <w:lvl w:ilvl="0" w:tplc="5358C92E">
      <w:start w:val="1"/>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EA45A0B"/>
    <w:multiLevelType w:val="hybridMultilevel"/>
    <w:tmpl w:val="13587B8A"/>
    <w:lvl w:ilvl="0" w:tplc="CEB0BCFC">
      <w:start w:val="1"/>
      <w:numFmt w:val="bullet"/>
      <w:lvlText w:val=""/>
      <w:lvlJc w:val="left"/>
      <w:pPr>
        <w:ind w:left="720" w:hanging="360"/>
      </w:pPr>
      <w:rPr>
        <w:rFonts w:ascii="Symbol" w:eastAsia="Times New Roman" w:hAnsi="Symbol"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69C2353"/>
    <w:multiLevelType w:val="multilevel"/>
    <w:tmpl w:val="B2F88036"/>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6">
    <w:nsid w:val="49230CB0"/>
    <w:multiLevelType w:val="hybridMultilevel"/>
    <w:tmpl w:val="EC6A66EC"/>
    <w:lvl w:ilvl="0" w:tplc="7CD0DE52">
      <w:start w:val="1"/>
      <w:numFmt w:val="bullet"/>
      <w:pStyle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B7F103A"/>
    <w:multiLevelType w:val="multilevel"/>
    <w:tmpl w:val="64F21CC2"/>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8">
    <w:nsid w:val="4FA83216"/>
    <w:multiLevelType w:val="multilevel"/>
    <w:tmpl w:val="5BC6438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
    <w:nsid w:val="50260E43"/>
    <w:multiLevelType w:val="multilevel"/>
    <w:tmpl w:val="C74A0462"/>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0">
    <w:nsid w:val="51487ED0"/>
    <w:multiLevelType w:val="multilevel"/>
    <w:tmpl w:val="65C82C7C"/>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31">
    <w:nsid w:val="51D10074"/>
    <w:multiLevelType w:val="hybridMultilevel"/>
    <w:tmpl w:val="2E20DF9C"/>
    <w:lvl w:ilvl="0" w:tplc="1C16CC68">
      <w:start w:val="1"/>
      <w:numFmt w:val="bullet"/>
      <w:lvlText w:val="•"/>
      <w:lvlJc w:val="left"/>
      <w:pPr>
        <w:tabs>
          <w:tab w:val="num" w:pos="720"/>
        </w:tabs>
        <w:ind w:left="720" w:hanging="360"/>
      </w:pPr>
      <w:rPr>
        <w:rFonts w:ascii="Arial" w:hAnsi="Arial" w:hint="default"/>
      </w:rPr>
    </w:lvl>
    <w:lvl w:ilvl="1" w:tplc="65D88BF2" w:tentative="1">
      <w:start w:val="1"/>
      <w:numFmt w:val="bullet"/>
      <w:lvlText w:val="•"/>
      <w:lvlJc w:val="left"/>
      <w:pPr>
        <w:tabs>
          <w:tab w:val="num" w:pos="1440"/>
        </w:tabs>
        <w:ind w:left="1440" w:hanging="360"/>
      </w:pPr>
      <w:rPr>
        <w:rFonts w:ascii="Arial" w:hAnsi="Arial" w:hint="default"/>
      </w:rPr>
    </w:lvl>
    <w:lvl w:ilvl="2" w:tplc="66E2788A" w:tentative="1">
      <w:start w:val="1"/>
      <w:numFmt w:val="bullet"/>
      <w:lvlText w:val="•"/>
      <w:lvlJc w:val="left"/>
      <w:pPr>
        <w:tabs>
          <w:tab w:val="num" w:pos="2160"/>
        </w:tabs>
        <w:ind w:left="2160" w:hanging="360"/>
      </w:pPr>
      <w:rPr>
        <w:rFonts w:ascii="Arial" w:hAnsi="Arial" w:hint="default"/>
      </w:rPr>
    </w:lvl>
    <w:lvl w:ilvl="3" w:tplc="E598B5FC" w:tentative="1">
      <w:start w:val="1"/>
      <w:numFmt w:val="bullet"/>
      <w:lvlText w:val="•"/>
      <w:lvlJc w:val="left"/>
      <w:pPr>
        <w:tabs>
          <w:tab w:val="num" w:pos="2880"/>
        </w:tabs>
        <w:ind w:left="2880" w:hanging="360"/>
      </w:pPr>
      <w:rPr>
        <w:rFonts w:ascii="Arial" w:hAnsi="Arial" w:hint="default"/>
      </w:rPr>
    </w:lvl>
    <w:lvl w:ilvl="4" w:tplc="00B44C88" w:tentative="1">
      <w:start w:val="1"/>
      <w:numFmt w:val="bullet"/>
      <w:lvlText w:val="•"/>
      <w:lvlJc w:val="left"/>
      <w:pPr>
        <w:tabs>
          <w:tab w:val="num" w:pos="3600"/>
        </w:tabs>
        <w:ind w:left="3600" w:hanging="360"/>
      </w:pPr>
      <w:rPr>
        <w:rFonts w:ascii="Arial" w:hAnsi="Arial" w:hint="default"/>
      </w:rPr>
    </w:lvl>
    <w:lvl w:ilvl="5" w:tplc="69F0B152" w:tentative="1">
      <w:start w:val="1"/>
      <w:numFmt w:val="bullet"/>
      <w:lvlText w:val="•"/>
      <w:lvlJc w:val="left"/>
      <w:pPr>
        <w:tabs>
          <w:tab w:val="num" w:pos="4320"/>
        </w:tabs>
        <w:ind w:left="4320" w:hanging="360"/>
      </w:pPr>
      <w:rPr>
        <w:rFonts w:ascii="Arial" w:hAnsi="Arial" w:hint="default"/>
      </w:rPr>
    </w:lvl>
    <w:lvl w:ilvl="6" w:tplc="1B481978" w:tentative="1">
      <w:start w:val="1"/>
      <w:numFmt w:val="bullet"/>
      <w:lvlText w:val="•"/>
      <w:lvlJc w:val="left"/>
      <w:pPr>
        <w:tabs>
          <w:tab w:val="num" w:pos="5040"/>
        </w:tabs>
        <w:ind w:left="5040" w:hanging="360"/>
      </w:pPr>
      <w:rPr>
        <w:rFonts w:ascii="Arial" w:hAnsi="Arial" w:hint="default"/>
      </w:rPr>
    </w:lvl>
    <w:lvl w:ilvl="7" w:tplc="71600992" w:tentative="1">
      <w:start w:val="1"/>
      <w:numFmt w:val="bullet"/>
      <w:lvlText w:val="•"/>
      <w:lvlJc w:val="left"/>
      <w:pPr>
        <w:tabs>
          <w:tab w:val="num" w:pos="5760"/>
        </w:tabs>
        <w:ind w:left="5760" w:hanging="360"/>
      </w:pPr>
      <w:rPr>
        <w:rFonts w:ascii="Arial" w:hAnsi="Arial" w:hint="default"/>
      </w:rPr>
    </w:lvl>
    <w:lvl w:ilvl="8" w:tplc="70166F88" w:tentative="1">
      <w:start w:val="1"/>
      <w:numFmt w:val="bullet"/>
      <w:lvlText w:val="•"/>
      <w:lvlJc w:val="left"/>
      <w:pPr>
        <w:tabs>
          <w:tab w:val="num" w:pos="6480"/>
        </w:tabs>
        <w:ind w:left="6480" w:hanging="360"/>
      </w:pPr>
      <w:rPr>
        <w:rFonts w:ascii="Arial" w:hAnsi="Arial" w:hint="default"/>
      </w:rPr>
    </w:lvl>
  </w:abstractNum>
  <w:abstractNum w:abstractNumId="32">
    <w:nsid w:val="5245794B"/>
    <w:multiLevelType w:val="multilevel"/>
    <w:tmpl w:val="216A33B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3">
    <w:nsid w:val="539E2937"/>
    <w:multiLevelType w:val="multilevel"/>
    <w:tmpl w:val="C86C76EC"/>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4">
    <w:nsid w:val="55295DE6"/>
    <w:multiLevelType w:val="multilevel"/>
    <w:tmpl w:val="0D3649A2"/>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5">
    <w:nsid w:val="5C700F68"/>
    <w:multiLevelType w:val="multilevel"/>
    <w:tmpl w:val="7ACEB0F2"/>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6">
    <w:nsid w:val="5CD23AA9"/>
    <w:multiLevelType w:val="hybridMultilevel"/>
    <w:tmpl w:val="313A0F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755669C"/>
    <w:multiLevelType w:val="hybridMultilevel"/>
    <w:tmpl w:val="877AC3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8817996"/>
    <w:multiLevelType w:val="hybridMultilevel"/>
    <w:tmpl w:val="820ECAA4"/>
    <w:lvl w:ilvl="0" w:tplc="885A5F06">
      <w:start w:val="1"/>
      <w:numFmt w:val="bullet"/>
      <w:lvlText w:val="•"/>
      <w:lvlJc w:val="left"/>
      <w:pPr>
        <w:tabs>
          <w:tab w:val="num" w:pos="720"/>
        </w:tabs>
        <w:ind w:left="720" w:hanging="360"/>
      </w:pPr>
      <w:rPr>
        <w:rFonts w:ascii="Arial" w:hAnsi="Arial" w:hint="default"/>
      </w:rPr>
    </w:lvl>
    <w:lvl w:ilvl="1" w:tplc="D4B609D4" w:tentative="1">
      <w:start w:val="1"/>
      <w:numFmt w:val="bullet"/>
      <w:lvlText w:val="•"/>
      <w:lvlJc w:val="left"/>
      <w:pPr>
        <w:tabs>
          <w:tab w:val="num" w:pos="1440"/>
        </w:tabs>
        <w:ind w:left="1440" w:hanging="360"/>
      </w:pPr>
      <w:rPr>
        <w:rFonts w:ascii="Arial" w:hAnsi="Arial" w:hint="default"/>
      </w:rPr>
    </w:lvl>
    <w:lvl w:ilvl="2" w:tplc="6B180AFE" w:tentative="1">
      <w:start w:val="1"/>
      <w:numFmt w:val="bullet"/>
      <w:lvlText w:val="•"/>
      <w:lvlJc w:val="left"/>
      <w:pPr>
        <w:tabs>
          <w:tab w:val="num" w:pos="2160"/>
        </w:tabs>
        <w:ind w:left="2160" w:hanging="360"/>
      </w:pPr>
      <w:rPr>
        <w:rFonts w:ascii="Arial" w:hAnsi="Arial" w:hint="default"/>
      </w:rPr>
    </w:lvl>
    <w:lvl w:ilvl="3" w:tplc="1D70970E" w:tentative="1">
      <w:start w:val="1"/>
      <w:numFmt w:val="bullet"/>
      <w:lvlText w:val="•"/>
      <w:lvlJc w:val="left"/>
      <w:pPr>
        <w:tabs>
          <w:tab w:val="num" w:pos="2880"/>
        </w:tabs>
        <w:ind w:left="2880" w:hanging="360"/>
      </w:pPr>
      <w:rPr>
        <w:rFonts w:ascii="Arial" w:hAnsi="Arial" w:hint="default"/>
      </w:rPr>
    </w:lvl>
    <w:lvl w:ilvl="4" w:tplc="71DA46F8" w:tentative="1">
      <w:start w:val="1"/>
      <w:numFmt w:val="bullet"/>
      <w:lvlText w:val="•"/>
      <w:lvlJc w:val="left"/>
      <w:pPr>
        <w:tabs>
          <w:tab w:val="num" w:pos="3600"/>
        </w:tabs>
        <w:ind w:left="3600" w:hanging="360"/>
      </w:pPr>
      <w:rPr>
        <w:rFonts w:ascii="Arial" w:hAnsi="Arial" w:hint="default"/>
      </w:rPr>
    </w:lvl>
    <w:lvl w:ilvl="5" w:tplc="EFCCFFB4" w:tentative="1">
      <w:start w:val="1"/>
      <w:numFmt w:val="bullet"/>
      <w:lvlText w:val="•"/>
      <w:lvlJc w:val="left"/>
      <w:pPr>
        <w:tabs>
          <w:tab w:val="num" w:pos="4320"/>
        </w:tabs>
        <w:ind w:left="4320" w:hanging="360"/>
      </w:pPr>
      <w:rPr>
        <w:rFonts w:ascii="Arial" w:hAnsi="Arial" w:hint="default"/>
      </w:rPr>
    </w:lvl>
    <w:lvl w:ilvl="6" w:tplc="69B83964" w:tentative="1">
      <w:start w:val="1"/>
      <w:numFmt w:val="bullet"/>
      <w:lvlText w:val="•"/>
      <w:lvlJc w:val="left"/>
      <w:pPr>
        <w:tabs>
          <w:tab w:val="num" w:pos="5040"/>
        </w:tabs>
        <w:ind w:left="5040" w:hanging="360"/>
      </w:pPr>
      <w:rPr>
        <w:rFonts w:ascii="Arial" w:hAnsi="Arial" w:hint="default"/>
      </w:rPr>
    </w:lvl>
    <w:lvl w:ilvl="7" w:tplc="1382E002" w:tentative="1">
      <w:start w:val="1"/>
      <w:numFmt w:val="bullet"/>
      <w:lvlText w:val="•"/>
      <w:lvlJc w:val="left"/>
      <w:pPr>
        <w:tabs>
          <w:tab w:val="num" w:pos="5760"/>
        </w:tabs>
        <w:ind w:left="5760" w:hanging="360"/>
      </w:pPr>
      <w:rPr>
        <w:rFonts w:ascii="Arial" w:hAnsi="Arial" w:hint="default"/>
      </w:rPr>
    </w:lvl>
    <w:lvl w:ilvl="8" w:tplc="6DAA6DE2" w:tentative="1">
      <w:start w:val="1"/>
      <w:numFmt w:val="bullet"/>
      <w:lvlText w:val="•"/>
      <w:lvlJc w:val="left"/>
      <w:pPr>
        <w:tabs>
          <w:tab w:val="num" w:pos="6480"/>
        </w:tabs>
        <w:ind w:left="6480" w:hanging="360"/>
      </w:pPr>
      <w:rPr>
        <w:rFonts w:ascii="Arial" w:hAnsi="Arial" w:hint="default"/>
      </w:rPr>
    </w:lvl>
  </w:abstractNum>
  <w:abstractNum w:abstractNumId="39">
    <w:nsid w:val="6EB202D5"/>
    <w:multiLevelType w:val="hybridMultilevel"/>
    <w:tmpl w:val="BD702D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02C288C"/>
    <w:multiLevelType w:val="hybridMultilevel"/>
    <w:tmpl w:val="9232F4A0"/>
    <w:lvl w:ilvl="0" w:tplc="5D3897AA">
      <w:start w:val="1"/>
      <w:numFmt w:val="bullet"/>
      <w:lvlText w:val="•"/>
      <w:lvlJc w:val="left"/>
      <w:pPr>
        <w:tabs>
          <w:tab w:val="num" w:pos="720"/>
        </w:tabs>
        <w:ind w:left="720" w:hanging="360"/>
      </w:pPr>
      <w:rPr>
        <w:rFonts w:ascii="Arial" w:hAnsi="Arial" w:hint="default"/>
      </w:rPr>
    </w:lvl>
    <w:lvl w:ilvl="1" w:tplc="CCE022C6" w:tentative="1">
      <w:start w:val="1"/>
      <w:numFmt w:val="bullet"/>
      <w:lvlText w:val="•"/>
      <w:lvlJc w:val="left"/>
      <w:pPr>
        <w:tabs>
          <w:tab w:val="num" w:pos="1440"/>
        </w:tabs>
        <w:ind w:left="1440" w:hanging="360"/>
      </w:pPr>
      <w:rPr>
        <w:rFonts w:ascii="Arial" w:hAnsi="Arial" w:hint="default"/>
      </w:rPr>
    </w:lvl>
    <w:lvl w:ilvl="2" w:tplc="5AFCF0E0" w:tentative="1">
      <w:start w:val="1"/>
      <w:numFmt w:val="bullet"/>
      <w:lvlText w:val="•"/>
      <w:lvlJc w:val="left"/>
      <w:pPr>
        <w:tabs>
          <w:tab w:val="num" w:pos="2160"/>
        </w:tabs>
        <w:ind w:left="2160" w:hanging="360"/>
      </w:pPr>
      <w:rPr>
        <w:rFonts w:ascii="Arial" w:hAnsi="Arial" w:hint="default"/>
      </w:rPr>
    </w:lvl>
    <w:lvl w:ilvl="3" w:tplc="5A3653E4" w:tentative="1">
      <w:start w:val="1"/>
      <w:numFmt w:val="bullet"/>
      <w:lvlText w:val="•"/>
      <w:lvlJc w:val="left"/>
      <w:pPr>
        <w:tabs>
          <w:tab w:val="num" w:pos="2880"/>
        </w:tabs>
        <w:ind w:left="2880" w:hanging="360"/>
      </w:pPr>
      <w:rPr>
        <w:rFonts w:ascii="Arial" w:hAnsi="Arial" w:hint="default"/>
      </w:rPr>
    </w:lvl>
    <w:lvl w:ilvl="4" w:tplc="D1FEAC0E" w:tentative="1">
      <w:start w:val="1"/>
      <w:numFmt w:val="bullet"/>
      <w:lvlText w:val="•"/>
      <w:lvlJc w:val="left"/>
      <w:pPr>
        <w:tabs>
          <w:tab w:val="num" w:pos="3600"/>
        </w:tabs>
        <w:ind w:left="3600" w:hanging="360"/>
      </w:pPr>
      <w:rPr>
        <w:rFonts w:ascii="Arial" w:hAnsi="Arial" w:hint="default"/>
      </w:rPr>
    </w:lvl>
    <w:lvl w:ilvl="5" w:tplc="44F847E0" w:tentative="1">
      <w:start w:val="1"/>
      <w:numFmt w:val="bullet"/>
      <w:lvlText w:val="•"/>
      <w:lvlJc w:val="left"/>
      <w:pPr>
        <w:tabs>
          <w:tab w:val="num" w:pos="4320"/>
        </w:tabs>
        <w:ind w:left="4320" w:hanging="360"/>
      </w:pPr>
      <w:rPr>
        <w:rFonts w:ascii="Arial" w:hAnsi="Arial" w:hint="default"/>
      </w:rPr>
    </w:lvl>
    <w:lvl w:ilvl="6" w:tplc="B99E7A2E" w:tentative="1">
      <w:start w:val="1"/>
      <w:numFmt w:val="bullet"/>
      <w:lvlText w:val="•"/>
      <w:lvlJc w:val="left"/>
      <w:pPr>
        <w:tabs>
          <w:tab w:val="num" w:pos="5040"/>
        </w:tabs>
        <w:ind w:left="5040" w:hanging="360"/>
      </w:pPr>
      <w:rPr>
        <w:rFonts w:ascii="Arial" w:hAnsi="Arial" w:hint="default"/>
      </w:rPr>
    </w:lvl>
    <w:lvl w:ilvl="7" w:tplc="AA7CCED0" w:tentative="1">
      <w:start w:val="1"/>
      <w:numFmt w:val="bullet"/>
      <w:lvlText w:val="•"/>
      <w:lvlJc w:val="left"/>
      <w:pPr>
        <w:tabs>
          <w:tab w:val="num" w:pos="5760"/>
        </w:tabs>
        <w:ind w:left="5760" w:hanging="360"/>
      </w:pPr>
      <w:rPr>
        <w:rFonts w:ascii="Arial" w:hAnsi="Arial" w:hint="default"/>
      </w:rPr>
    </w:lvl>
    <w:lvl w:ilvl="8" w:tplc="AB021702" w:tentative="1">
      <w:start w:val="1"/>
      <w:numFmt w:val="bullet"/>
      <w:lvlText w:val="•"/>
      <w:lvlJc w:val="left"/>
      <w:pPr>
        <w:tabs>
          <w:tab w:val="num" w:pos="6480"/>
        </w:tabs>
        <w:ind w:left="6480" w:hanging="360"/>
      </w:pPr>
      <w:rPr>
        <w:rFonts w:ascii="Arial" w:hAnsi="Arial" w:hint="default"/>
      </w:rPr>
    </w:lvl>
  </w:abstractNum>
  <w:abstractNum w:abstractNumId="41">
    <w:nsid w:val="71C446ED"/>
    <w:multiLevelType w:val="hybridMultilevel"/>
    <w:tmpl w:val="8D4030D0"/>
    <w:lvl w:ilvl="0" w:tplc="42DEA3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3334C27"/>
    <w:multiLevelType w:val="hybridMultilevel"/>
    <w:tmpl w:val="5852CCEC"/>
    <w:lvl w:ilvl="0" w:tplc="ED42893C">
      <w:start w:val="1"/>
      <w:numFmt w:val="bullet"/>
      <w:lvlText w:val="•"/>
      <w:lvlJc w:val="left"/>
      <w:pPr>
        <w:tabs>
          <w:tab w:val="num" w:pos="720"/>
        </w:tabs>
        <w:ind w:left="720" w:hanging="360"/>
      </w:pPr>
      <w:rPr>
        <w:rFonts w:ascii="Arial" w:hAnsi="Arial" w:hint="default"/>
      </w:rPr>
    </w:lvl>
    <w:lvl w:ilvl="1" w:tplc="2ABA84FA" w:tentative="1">
      <w:start w:val="1"/>
      <w:numFmt w:val="bullet"/>
      <w:lvlText w:val="•"/>
      <w:lvlJc w:val="left"/>
      <w:pPr>
        <w:tabs>
          <w:tab w:val="num" w:pos="1440"/>
        </w:tabs>
        <w:ind w:left="1440" w:hanging="360"/>
      </w:pPr>
      <w:rPr>
        <w:rFonts w:ascii="Arial" w:hAnsi="Arial" w:hint="default"/>
      </w:rPr>
    </w:lvl>
    <w:lvl w:ilvl="2" w:tplc="D646E3E4" w:tentative="1">
      <w:start w:val="1"/>
      <w:numFmt w:val="bullet"/>
      <w:lvlText w:val="•"/>
      <w:lvlJc w:val="left"/>
      <w:pPr>
        <w:tabs>
          <w:tab w:val="num" w:pos="2160"/>
        </w:tabs>
        <w:ind w:left="2160" w:hanging="360"/>
      </w:pPr>
      <w:rPr>
        <w:rFonts w:ascii="Arial" w:hAnsi="Arial" w:hint="default"/>
      </w:rPr>
    </w:lvl>
    <w:lvl w:ilvl="3" w:tplc="48903272" w:tentative="1">
      <w:start w:val="1"/>
      <w:numFmt w:val="bullet"/>
      <w:lvlText w:val="•"/>
      <w:lvlJc w:val="left"/>
      <w:pPr>
        <w:tabs>
          <w:tab w:val="num" w:pos="2880"/>
        </w:tabs>
        <w:ind w:left="2880" w:hanging="360"/>
      </w:pPr>
      <w:rPr>
        <w:rFonts w:ascii="Arial" w:hAnsi="Arial" w:hint="default"/>
      </w:rPr>
    </w:lvl>
    <w:lvl w:ilvl="4" w:tplc="9BBCFDC2" w:tentative="1">
      <w:start w:val="1"/>
      <w:numFmt w:val="bullet"/>
      <w:lvlText w:val="•"/>
      <w:lvlJc w:val="left"/>
      <w:pPr>
        <w:tabs>
          <w:tab w:val="num" w:pos="3600"/>
        </w:tabs>
        <w:ind w:left="3600" w:hanging="360"/>
      </w:pPr>
      <w:rPr>
        <w:rFonts w:ascii="Arial" w:hAnsi="Arial" w:hint="default"/>
      </w:rPr>
    </w:lvl>
    <w:lvl w:ilvl="5" w:tplc="A0E2A5CC" w:tentative="1">
      <w:start w:val="1"/>
      <w:numFmt w:val="bullet"/>
      <w:lvlText w:val="•"/>
      <w:lvlJc w:val="left"/>
      <w:pPr>
        <w:tabs>
          <w:tab w:val="num" w:pos="4320"/>
        </w:tabs>
        <w:ind w:left="4320" w:hanging="360"/>
      </w:pPr>
      <w:rPr>
        <w:rFonts w:ascii="Arial" w:hAnsi="Arial" w:hint="default"/>
      </w:rPr>
    </w:lvl>
    <w:lvl w:ilvl="6" w:tplc="ED28BE94" w:tentative="1">
      <w:start w:val="1"/>
      <w:numFmt w:val="bullet"/>
      <w:lvlText w:val="•"/>
      <w:lvlJc w:val="left"/>
      <w:pPr>
        <w:tabs>
          <w:tab w:val="num" w:pos="5040"/>
        </w:tabs>
        <w:ind w:left="5040" w:hanging="360"/>
      </w:pPr>
      <w:rPr>
        <w:rFonts w:ascii="Arial" w:hAnsi="Arial" w:hint="default"/>
      </w:rPr>
    </w:lvl>
    <w:lvl w:ilvl="7" w:tplc="E118D5FA" w:tentative="1">
      <w:start w:val="1"/>
      <w:numFmt w:val="bullet"/>
      <w:lvlText w:val="•"/>
      <w:lvlJc w:val="left"/>
      <w:pPr>
        <w:tabs>
          <w:tab w:val="num" w:pos="5760"/>
        </w:tabs>
        <w:ind w:left="5760" w:hanging="360"/>
      </w:pPr>
      <w:rPr>
        <w:rFonts w:ascii="Arial" w:hAnsi="Arial" w:hint="default"/>
      </w:rPr>
    </w:lvl>
    <w:lvl w:ilvl="8" w:tplc="967A5DBA" w:tentative="1">
      <w:start w:val="1"/>
      <w:numFmt w:val="bullet"/>
      <w:lvlText w:val="•"/>
      <w:lvlJc w:val="left"/>
      <w:pPr>
        <w:tabs>
          <w:tab w:val="num" w:pos="6480"/>
        </w:tabs>
        <w:ind w:left="6480" w:hanging="360"/>
      </w:pPr>
      <w:rPr>
        <w:rFonts w:ascii="Arial" w:hAnsi="Arial" w:hint="default"/>
      </w:rPr>
    </w:lvl>
  </w:abstractNum>
  <w:abstractNum w:abstractNumId="43">
    <w:nsid w:val="74F52C64"/>
    <w:multiLevelType w:val="multilevel"/>
    <w:tmpl w:val="4B2C55E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4">
    <w:nsid w:val="783557FF"/>
    <w:multiLevelType w:val="hybridMultilevel"/>
    <w:tmpl w:val="FABC83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FB75E30"/>
    <w:multiLevelType w:val="multilevel"/>
    <w:tmpl w:val="25B02188"/>
    <w:lvl w:ilvl="0">
      <w:start w:val="1"/>
      <w:numFmt w:val="bullet"/>
      <w:lvlText w:val="-"/>
      <w:lvlJc w:val="left"/>
      <w:pPr>
        <w:ind w:left="720" w:hanging="360"/>
      </w:pPr>
      <w:rPr>
        <w:rFonts w:ascii="Times New Roman" w:hAnsi="Times New Roman" w:cs="Times New Roman" w:hint="default"/>
        <w:color w:val="00000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6"/>
  </w:num>
  <w:num w:numId="2">
    <w:abstractNumId w:val="9"/>
  </w:num>
  <w:num w:numId="3">
    <w:abstractNumId w:val="7"/>
  </w:num>
  <w:num w:numId="4">
    <w:abstractNumId w:val="24"/>
  </w:num>
  <w:num w:numId="5">
    <w:abstractNumId w:val="41"/>
  </w:num>
  <w:num w:numId="6">
    <w:abstractNumId w:val="4"/>
  </w:num>
  <w:num w:numId="7">
    <w:abstractNumId w:val="0"/>
  </w:num>
  <w:num w:numId="8">
    <w:abstractNumId w:val="11"/>
  </w:num>
  <w:num w:numId="9">
    <w:abstractNumId w:val="5"/>
  </w:num>
  <w:num w:numId="10">
    <w:abstractNumId w:val="16"/>
  </w:num>
  <w:num w:numId="11">
    <w:abstractNumId w:val="40"/>
  </w:num>
  <w:num w:numId="12">
    <w:abstractNumId w:val="42"/>
  </w:num>
  <w:num w:numId="13">
    <w:abstractNumId w:val="38"/>
  </w:num>
  <w:num w:numId="14">
    <w:abstractNumId w:val="31"/>
  </w:num>
  <w:num w:numId="15">
    <w:abstractNumId w:val="2"/>
  </w:num>
  <w:num w:numId="16">
    <w:abstractNumId w:val="21"/>
  </w:num>
  <w:num w:numId="17">
    <w:abstractNumId w:val="17"/>
  </w:num>
  <w:num w:numId="18">
    <w:abstractNumId w:val="13"/>
  </w:num>
  <w:num w:numId="19">
    <w:abstractNumId w:val="15"/>
  </w:num>
  <w:num w:numId="20">
    <w:abstractNumId w:val="3"/>
  </w:num>
  <w:num w:numId="21">
    <w:abstractNumId w:val="36"/>
  </w:num>
  <w:num w:numId="22">
    <w:abstractNumId w:val="44"/>
  </w:num>
  <w:num w:numId="23">
    <w:abstractNumId w:val="10"/>
  </w:num>
  <w:num w:numId="24">
    <w:abstractNumId w:val="37"/>
  </w:num>
  <w:num w:numId="25">
    <w:abstractNumId w:val="19"/>
  </w:num>
  <w:num w:numId="26">
    <w:abstractNumId w:val="39"/>
  </w:num>
  <w:num w:numId="27">
    <w:abstractNumId w:val="23"/>
  </w:num>
  <w:num w:numId="28">
    <w:abstractNumId w:val="20"/>
  </w:num>
  <w:num w:numId="29">
    <w:abstractNumId w:val="43"/>
  </w:num>
  <w:num w:numId="30">
    <w:abstractNumId w:val="34"/>
  </w:num>
  <w:num w:numId="31">
    <w:abstractNumId w:val="14"/>
  </w:num>
  <w:num w:numId="32">
    <w:abstractNumId w:val="18"/>
  </w:num>
  <w:num w:numId="33">
    <w:abstractNumId w:val="8"/>
  </w:num>
  <w:num w:numId="34">
    <w:abstractNumId w:val="33"/>
  </w:num>
  <w:num w:numId="35">
    <w:abstractNumId w:val="27"/>
  </w:num>
  <w:num w:numId="36">
    <w:abstractNumId w:val="25"/>
  </w:num>
  <w:num w:numId="37">
    <w:abstractNumId w:val="6"/>
  </w:num>
  <w:num w:numId="38">
    <w:abstractNumId w:val="35"/>
  </w:num>
  <w:num w:numId="39">
    <w:abstractNumId w:val="29"/>
  </w:num>
  <w:num w:numId="40">
    <w:abstractNumId w:val="22"/>
  </w:num>
  <w:num w:numId="41">
    <w:abstractNumId w:val="12"/>
  </w:num>
  <w:num w:numId="42">
    <w:abstractNumId w:val="32"/>
  </w:num>
  <w:num w:numId="43">
    <w:abstractNumId w:val="28"/>
  </w:num>
  <w:num w:numId="44">
    <w:abstractNumId w:val="1"/>
  </w:num>
  <w:num w:numId="45">
    <w:abstractNumId w:val="30"/>
  </w:num>
  <w:num w:numId="46">
    <w:abstractNumId w:val="4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093A"/>
    <w:rsid w:val="0000127E"/>
    <w:rsid w:val="00003441"/>
    <w:rsid w:val="00011D6E"/>
    <w:rsid w:val="0001406F"/>
    <w:rsid w:val="00024FDA"/>
    <w:rsid w:val="00027675"/>
    <w:rsid w:val="00031DD5"/>
    <w:rsid w:val="00032CB5"/>
    <w:rsid w:val="00036A60"/>
    <w:rsid w:val="00050A5B"/>
    <w:rsid w:val="00055334"/>
    <w:rsid w:val="00060FF0"/>
    <w:rsid w:val="000623EE"/>
    <w:rsid w:val="00062CF5"/>
    <w:rsid w:val="00063014"/>
    <w:rsid w:val="00064DD0"/>
    <w:rsid w:val="0006690D"/>
    <w:rsid w:val="00072D3C"/>
    <w:rsid w:val="00082CDE"/>
    <w:rsid w:val="0009168F"/>
    <w:rsid w:val="00095E00"/>
    <w:rsid w:val="000A13B9"/>
    <w:rsid w:val="000A4F82"/>
    <w:rsid w:val="000A78BB"/>
    <w:rsid w:val="000B04D2"/>
    <w:rsid w:val="000B4076"/>
    <w:rsid w:val="000B52BE"/>
    <w:rsid w:val="000C1DFD"/>
    <w:rsid w:val="000C4618"/>
    <w:rsid w:val="000C49D8"/>
    <w:rsid w:val="000C5E30"/>
    <w:rsid w:val="000D2EAC"/>
    <w:rsid w:val="000D4286"/>
    <w:rsid w:val="000D7393"/>
    <w:rsid w:val="000E1BD8"/>
    <w:rsid w:val="000E3251"/>
    <w:rsid w:val="000E47E0"/>
    <w:rsid w:val="000F3640"/>
    <w:rsid w:val="000F5A43"/>
    <w:rsid w:val="000F67B1"/>
    <w:rsid w:val="00100C7D"/>
    <w:rsid w:val="0010263B"/>
    <w:rsid w:val="00102D92"/>
    <w:rsid w:val="00102F62"/>
    <w:rsid w:val="0010315C"/>
    <w:rsid w:val="001039CF"/>
    <w:rsid w:val="00105D0E"/>
    <w:rsid w:val="0010691D"/>
    <w:rsid w:val="00110600"/>
    <w:rsid w:val="00112E76"/>
    <w:rsid w:val="00115B6F"/>
    <w:rsid w:val="0011786B"/>
    <w:rsid w:val="00120D2C"/>
    <w:rsid w:val="00123FF2"/>
    <w:rsid w:val="0012615A"/>
    <w:rsid w:val="0013053E"/>
    <w:rsid w:val="00135E46"/>
    <w:rsid w:val="001429D1"/>
    <w:rsid w:val="00146E77"/>
    <w:rsid w:val="00150241"/>
    <w:rsid w:val="001539E4"/>
    <w:rsid w:val="00154F27"/>
    <w:rsid w:val="00163276"/>
    <w:rsid w:val="00163CF8"/>
    <w:rsid w:val="001651CE"/>
    <w:rsid w:val="00167AF4"/>
    <w:rsid w:val="001715E6"/>
    <w:rsid w:val="00175B4B"/>
    <w:rsid w:val="00176152"/>
    <w:rsid w:val="00197169"/>
    <w:rsid w:val="001A5E49"/>
    <w:rsid w:val="001A6987"/>
    <w:rsid w:val="001A781F"/>
    <w:rsid w:val="001B04D4"/>
    <w:rsid w:val="001B2BFD"/>
    <w:rsid w:val="001B4D68"/>
    <w:rsid w:val="001C0D6B"/>
    <w:rsid w:val="001C135B"/>
    <w:rsid w:val="001C4043"/>
    <w:rsid w:val="001C65DE"/>
    <w:rsid w:val="001C7B93"/>
    <w:rsid w:val="001D22DB"/>
    <w:rsid w:val="001D4AE8"/>
    <w:rsid w:val="001D5478"/>
    <w:rsid w:val="001E2025"/>
    <w:rsid w:val="001E2F1F"/>
    <w:rsid w:val="001F2A74"/>
    <w:rsid w:val="002000D9"/>
    <w:rsid w:val="00200A39"/>
    <w:rsid w:val="002100CC"/>
    <w:rsid w:val="0021121F"/>
    <w:rsid w:val="0021652C"/>
    <w:rsid w:val="00216570"/>
    <w:rsid w:val="00222E6B"/>
    <w:rsid w:val="0023383C"/>
    <w:rsid w:val="00235BCA"/>
    <w:rsid w:val="002424C2"/>
    <w:rsid w:val="002508E7"/>
    <w:rsid w:val="00250CEE"/>
    <w:rsid w:val="00261C5D"/>
    <w:rsid w:val="002700AF"/>
    <w:rsid w:val="002701DB"/>
    <w:rsid w:val="0027028D"/>
    <w:rsid w:val="00272ACC"/>
    <w:rsid w:val="00276DA4"/>
    <w:rsid w:val="0027783A"/>
    <w:rsid w:val="00282C6C"/>
    <w:rsid w:val="0029067B"/>
    <w:rsid w:val="00290DE6"/>
    <w:rsid w:val="00295D80"/>
    <w:rsid w:val="002A3CDB"/>
    <w:rsid w:val="002A5178"/>
    <w:rsid w:val="002A6ECC"/>
    <w:rsid w:val="002A7180"/>
    <w:rsid w:val="002A7213"/>
    <w:rsid w:val="002B43D7"/>
    <w:rsid w:val="002B4F31"/>
    <w:rsid w:val="002C5FE0"/>
    <w:rsid w:val="002C70E2"/>
    <w:rsid w:val="002C78EE"/>
    <w:rsid w:val="002D1D39"/>
    <w:rsid w:val="002D57A6"/>
    <w:rsid w:val="002D66AE"/>
    <w:rsid w:val="002D6FC6"/>
    <w:rsid w:val="002D7E6B"/>
    <w:rsid w:val="002E31D9"/>
    <w:rsid w:val="002E52F5"/>
    <w:rsid w:val="002F6DDB"/>
    <w:rsid w:val="002F79C2"/>
    <w:rsid w:val="003118D5"/>
    <w:rsid w:val="00313358"/>
    <w:rsid w:val="003135B9"/>
    <w:rsid w:val="00315D92"/>
    <w:rsid w:val="00316227"/>
    <w:rsid w:val="00316488"/>
    <w:rsid w:val="00316CB0"/>
    <w:rsid w:val="003203F7"/>
    <w:rsid w:val="0032345B"/>
    <w:rsid w:val="003271CA"/>
    <w:rsid w:val="00332336"/>
    <w:rsid w:val="00334C74"/>
    <w:rsid w:val="00336DC3"/>
    <w:rsid w:val="003374FE"/>
    <w:rsid w:val="003400FB"/>
    <w:rsid w:val="0034174D"/>
    <w:rsid w:val="003427D2"/>
    <w:rsid w:val="003439FB"/>
    <w:rsid w:val="0034585F"/>
    <w:rsid w:val="00351C24"/>
    <w:rsid w:val="00354355"/>
    <w:rsid w:val="00354686"/>
    <w:rsid w:val="00356121"/>
    <w:rsid w:val="00356D83"/>
    <w:rsid w:val="00357418"/>
    <w:rsid w:val="003607D5"/>
    <w:rsid w:val="00363211"/>
    <w:rsid w:val="0036515A"/>
    <w:rsid w:val="00371C82"/>
    <w:rsid w:val="00372614"/>
    <w:rsid w:val="00373CB4"/>
    <w:rsid w:val="00377EF5"/>
    <w:rsid w:val="00380B6F"/>
    <w:rsid w:val="00380D00"/>
    <w:rsid w:val="00382581"/>
    <w:rsid w:val="00391A58"/>
    <w:rsid w:val="00394E8B"/>
    <w:rsid w:val="0039700D"/>
    <w:rsid w:val="003A2232"/>
    <w:rsid w:val="003A44F3"/>
    <w:rsid w:val="003B1BC3"/>
    <w:rsid w:val="003C0C8F"/>
    <w:rsid w:val="003C3204"/>
    <w:rsid w:val="003C66BF"/>
    <w:rsid w:val="003D7E0A"/>
    <w:rsid w:val="003E45EF"/>
    <w:rsid w:val="003E4A59"/>
    <w:rsid w:val="003E63FA"/>
    <w:rsid w:val="003F137E"/>
    <w:rsid w:val="003F363A"/>
    <w:rsid w:val="003F5630"/>
    <w:rsid w:val="003F5632"/>
    <w:rsid w:val="00402987"/>
    <w:rsid w:val="00402CEB"/>
    <w:rsid w:val="00403E55"/>
    <w:rsid w:val="0041190C"/>
    <w:rsid w:val="00411B95"/>
    <w:rsid w:val="00411BDD"/>
    <w:rsid w:val="004155B7"/>
    <w:rsid w:val="00426288"/>
    <w:rsid w:val="00426AFC"/>
    <w:rsid w:val="00430F51"/>
    <w:rsid w:val="00431C61"/>
    <w:rsid w:val="00433FE6"/>
    <w:rsid w:val="004354F7"/>
    <w:rsid w:val="004435F4"/>
    <w:rsid w:val="0044391E"/>
    <w:rsid w:val="00445691"/>
    <w:rsid w:val="00447A34"/>
    <w:rsid w:val="00451FF5"/>
    <w:rsid w:val="00456339"/>
    <w:rsid w:val="004565FF"/>
    <w:rsid w:val="004571BE"/>
    <w:rsid w:val="004579DD"/>
    <w:rsid w:val="00463E00"/>
    <w:rsid w:val="00467A14"/>
    <w:rsid w:val="00474134"/>
    <w:rsid w:val="00474DCF"/>
    <w:rsid w:val="004779B9"/>
    <w:rsid w:val="00485ACE"/>
    <w:rsid w:val="0049338F"/>
    <w:rsid w:val="00495BA5"/>
    <w:rsid w:val="0049797F"/>
    <w:rsid w:val="004A44BF"/>
    <w:rsid w:val="004B0184"/>
    <w:rsid w:val="004B083F"/>
    <w:rsid w:val="004C4912"/>
    <w:rsid w:val="004D1D46"/>
    <w:rsid w:val="004D3EBF"/>
    <w:rsid w:val="004D5F74"/>
    <w:rsid w:val="004E037E"/>
    <w:rsid w:val="004E1D58"/>
    <w:rsid w:val="004F36D9"/>
    <w:rsid w:val="004F4DDD"/>
    <w:rsid w:val="004F6753"/>
    <w:rsid w:val="004F703E"/>
    <w:rsid w:val="00520ADB"/>
    <w:rsid w:val="00524DC8"/>
    <w:rsid w:val="00525E2D"/>
    <w:rsid w:val="00526FCC"/>
    <w:rsid w:val="00531210"/>
    <w:rsid w:val="00531C89"/>
    <w:rsid w:val="005331A5"/>
    <w:rsid w:val="005366A1"/>
    <w:rsid w:val="00541B31"/>
    <w:rsid w:val="005433ED"/>
    <w:rsid w:val="00545427"/>
    <w:rsid w:val="00552A2F"/>
    <w:rsid w:val="00552A35"/>
    <w:rsid w:val="0056407C"/>
    <w:rsid w:val="00565368"/>
    <w:rsid w:val="00570259"/>
    <w:rsid w:val="0057166C"/>
    <w:rsid w:val="00571B7D"/>
    <w:rsid w:val="00574A82"/>
    <w:rsid w:val="00575ACE"/>
    <w:rsid w:val="00576A02"/>
    <w:rsid w:val="0058006A"/>
    <w:rsid w:val="00585CCD"/>
    <w:rsid w:val="00587A61"/>
    <w:rsid w:val="00587C68"/>
    <w:rsid w:val="00591959"/>
    <w:rsid w:val="005919F8"/>
    <w:rsid w:val="005945A1"/>
    <w:rsid w:val="00596EDE"/>
    <w:rsid w:val="005A0C09"/>
    <w:rsid w:val="005A220A"/>
    <w:rsid w:val="005A3B44"/>
    <w:rsid w:val="005A56AB"/>
    <w:rsid w:val="005A6041"/>
    <w:rsid w:val="005B4E75"/>
    <w:rsid w:val="005B57DB"/>
    <w:rsid w:val="005B615C"/>
    <w:rsid w:val="005B6CC8"/>
    <w:rsid w:val="005C09CF"/>
    <w:rsid w:val="005C1402"/>
    <w:rsid w:val="005C2B52"/>
    <w:rsid w:val="005C5944"/>
    <w:rsid w:val="005C65AF"/>
    <w:rsid w:val="005D2784"/>
    <w:rsid w:val="005D480F"/>
    <w:rsid w:val="005D5B64"/>
    <w:rsid w:val="005E02A1"/>
    <w:rsid w:val="005E12FE"/>
    <w:rsid w:val="005E2701"/>
    <w:rsid w:val="005E2E89"/>
    <w:rsid w:val="005E6A91"/>
    <w:rsid w:val="005F492B"/>
    <w:rsid w:val="005F6211"/>
    <w:rsid w:val="005F6D14"/>
    <w:rsid w:val="0060093A"/>
    <w:rsid w:val="006070C6"/>
    <w:rsid w:val="0061201F"/>
    <w:rsid w:val="006142A8"/>
    <w:rsid w:val="00617BC0"/>
    <w:rsid w:val="00634569"/>
    <w:rsid w:val="00641634"/>
    <w:rsid w:val="00641BCC"/>
    <w:rsid w:val="00656359"/>
    <w:rsid w:val="00665190"/>
    <w:rsid w:val="00671484"/>
    <w:rsid w:val="00671896"/>
    <w:rsid w:val="00680426"/>
    <w:rsid w:val="00682465"/>
    <w:rsid w:val="006859C0"/>
    <w:rsid w:val="00686A5E"/>
    <w:rsid w:val="006907BA"/>
    <w:rsid w:val="00690DF2"/>
    <w:rsid w:val="00691CE4"/>
    <w:rsid w:val="00694E3B"/>
    <w:rsid w:val="006A18D5"/>
    <w:rsid w:val="006B16D6"/>
    <w:rsid w:val="006B241A"/>
    <w:rsid w:val="006C66F7"/>
    <w:rsid w:val="006C7E2D"/>
    <w:rsid w:val="006E140E"/>
    <w:rsid w:val="006E78B2"/>
    <w:rsid w:val="006F2261"/>
    <w:rsid w:val="00700AF8"/>
    <w:rsid w:val="007015AB"/>
    <w:rsid w:val="00703F32"/>
    <w:rsid w:val="007060F9"/>
    <w:rsid w:val="0071556A"/>
    <w:rsid w:val="0072193D"/>
    <w:rsid w:val="00723A93"/>
    <w:rsid w:val="00727E85"/>
    <w:rsid w:val="00734281"/>
    <w:rsid w:val="00736129"/>
    <w:rsid w:val="00746948"/>
    <w:rsid w:val="007474EF"/>
    <w:rsid w:val="00747A2F"/>
    <w:rsid w:val="00751531"/>
    <w:rsid w:val="00751BDD"/>
    <w:rsid w:val="007566B0"/>
    <w:rsid w:val="00761C44"/>
    <w:rsid w:val="007734B8"/>
    <w:rsid w:val="007748B5"/>
    <w:rsid w:val="007801E9"/>
    <w:rsid w:val="00780905"/>
    <w:rsid w:val="00780B57"/>
    <w:rsid w:val="00781371"/>
    <w:rsid w:val="007835A9"/>
    <w:rsid w:val="00786F8C"/>
    <w:rsid w:val="00790054"/>
    <w:rsid w:val="00791002"/>
    <w:rsid w:val="007930B2"/>
    <w:rsid w:val="007937B8"/>
    <w:rsid w:val="007949DB"/>
    <w:rsid w:val="00796A43"/>
    <w:rsid w:val="007A058D"/>
    <w:rsid w:val="007A5452"/>
    <w:rsid w:val="007B1315"/>
    <w:rsid w:val="007B3C51"/>
    <w:rsid w:val="007B462D"/>
    <w:rsid w:val="007B7B84"/>
    <w:rsid w:val="007C22C6"/>
    <w:rsid w:val="007D1F23"/>
    <w:rsid w:val="007E13E4"/>
    <w:rsid w:val="007E40D0"/>
    <w:rsid w:val="007E53C5"/>
    <w:rsid w:val="007F2097"/>
    <w:rsid w:val="007F777A"/>
    <w:rsid w:val="00802498"/>
    <w:rsid w:val="00804789"/>
    <w:rsid w:val="00806DAE"/>
    <w:rsid w:val="008077DD"/>
    <w:rsid w:val="008112BF"/>
    <w:rsid w:val="00811D9D"/>
    <w:rsid w:val="00815948"/>
    <w:rsid w:val="00820FA5"/>
    <w:rsid w:val="008267CF"/>
    <w:rsid w:val="00827405"/>
    <w:rsid w:val="0083111B"/>
    <w:rsid w:val="00831352"/>
    <w:rsid w:val="0083316C"/>
    <w:rsid w:val="008339F9"/>
    <w:rsid w:val="00842348"/>
    <w:rsid w:val="00846C8F"/>
    <w:rsid w:val="0085336F"/>
    <w:rsid w:val="0085485A"/>
    <w:rsid w:val="00854C93"/>
    <w:rsid w:val="00856025"/>
    <w:rsid w:val="00870E40"/>
    <w:rsid w:val="008716D5"/>
    <w:rsid w:val="00886034"/>
    <w:rsid w:val="008877C3"/>
    <w:rsid w:val="008929AB"/>
    <w:rsid w:val="00894065"/>
    <w:rsid w:val="008A4490"/>
    <w:rsid w:val="008B34DD"/>
    <w:rsid w:val="008B3A19"/>
    <w:rsid w:val="008B6D5A"/>
    <w:rsid w:val="008D7197"/>
    <w:rsid w:val="008E29E5"/>
    <w:rsid w:val="008F5197"/>
    <w:rsid w:val="008F6150"/>
    <w:rsid w:val="00901D1C"/>
    <w:rsid w:val="00906898"/>
    <w:rsid w:val="00910D57"/>
    <w:rsid w:val="00915E28"/>
    <w:rsid w:val="00915E6A"/>
    <w:rsid w:val="00933ADC"/>
    <w:rsid w:val="009426A2"/>
    <w:rsid w:val="00953535"/>
    <w:rsid w:val="00953FE0"/>
    <w:rsid w:val="00954545"/>
    <w:rsid w:val="00954729"/>
    <w:rsid w:val="00965CBF"/>
    <w:rsid w:val="00970E39"/>
    <w:rsid w:val="00974B0A"/>
    <w:rsid w:val="009809E9"/>
    <w:rsid w:val="00995D39"/>
    <w:rsid w:val="009967F2"/>
    <w:rsid w:val="00996EC1"/>
    <w:rsid w:val="009A2742"/>
    <w:rsid w:val="009A2AA6"/>
    <w:rsid w:val="009A3D5D"/>
    <w:rsid w:val="009A60AB"/>
    <w:rsid w:val="009C29D1"/>
    <w:rsid w:val="009C36B4"/>
    <w:rsid w:val="009C3D83"/>
    <w:rsid w:val="009D57C4"/>
    <w:rsid w:val="009D7533"/>
    <w:rsid w:val="009E2C3B"/>
    <w:rsid w:val="009E2E1F"/>
    <w:rsid w:val="009F73DF"/>
    <w:rsid w:val="00A071C5"/>
    <w:rsid w:val="00A14434"/>
    <w:rsid w:val="00A21605"/>
    <w:rsid w:val="00A26503"/>
    <w:rsid w:val="00A26912"/>
    <w:rsid w:val="00A2712C"/>
    <w:rsid w:val="00A27E84"/>
    <w:rsid w:val="00A31CCA"/>
    <w:rsid w:val="00A32ECA"/>
    <w:rsid w:val="00A32ECE"/>
    <w:rsid w:val="00A32ED3"/>
    <w:rsid w:val="00A33535"/>
    <w:rsid w:val="00A33F9D"/>
    <w:rsid w:val="00A3469B"/>
    <w:rsid w:val="00A34BA0"/>
    <w:rsid w:val="00A4125C"/>
    <w:rsid w:val="00A440DD"/>
    <w:rsid w:val="00A45B09"/>
    <w:rsid w:val="00A460CC"/>
    <w:rsid w:val="00A4664B"/>
    <w:rsid w:val="00A514FB"/>
    <w:rsid w:val="00A52F5F"/>
    <w:rsid w:val="00A62824"/>
    <w:rsid w:val="00A63B61"/>
    <w:rsid w:val="00A7125F"/>
    <w:rsid w:val="00A72012"/>
    <w:rsid w:val="00A75297"/>
    <w:rsid w:val="00A80F16"/>
    <w:rsid w:val="00A83790"/>
    <w:rsid w:val="00A93467"/>
    <w:rsid w:val="00A96F41"/>
    <w:rsid w:val="00AA4408"/>
    <w:rsid w:val="00AB2419"/>
    <w:rsid w:val="00AB277E"/>
    <w:rsid w:val="00AB766C"/>
    <w:rsid w:val="00AC0101"/>
    <w:rsid w:val="00AC3DD2"/>
    <w:rsid w:val="00AC3F80"/>
    <w:rsid w:val="00AD775E"/>
    <w:rsid w:val="00AE58A7"/>
    <w:rsid w:val="00AE5B3F"/>
    <w:rsid w:val="00AF055A"/>
    <w:rsid w:val="00AF45E8"/>
    <w:rsid w:val="00AF5C4D"/>
    <w:rsid w:val="00B00A92"/>
    <w:rsid w:val="00B015B1"/>
    <w:rsid w:val="00B01BC7"/>
    <w:rsid w:val="00B1111E"/>
    <w:rsid w:val="00B11718"/>
    <w:rsid w:val="00B1284E"/>
    <w:rsid w:val="00B13CAA"/>
    <w:rsid w:val="00B143AA"/>
    <w:rsid w:val="00B145DC"/>
    <w:rsid w:val="00B177B0"/>
    <w:rsid w:val="00B17B29"/>
    <w:rsid w:val="00B2532D"/>
    <w:rsid w:val="00B309B4"/>
    <w:rsid w:val="00B323B6"/>
    <w:rsid w:val="00B34241"/>
    <w:rsid w:val="00B35189"/>
    <w:rsid w:val="00B374BF"/>
    <w:rsid w:val="00B37874"/>
    <w:rsid w:val="00B37DAB"/>
    <w:rsid w:val="00B4260B"/>
    <w:rsid w:val="00B55CDE"/>
    <w:rsid w:val="00B55F67"/>
    <w:rsid w:val="00B6603C"/>
    <w:rsid w:val="00B7241E"/>
    <w:rsid w:val="00B74177"/>
    <w:rsid w:val="00B74622"/>
    <w:rsid w:val="00B83A85"/>
    <w:rsid w:val="00B84874"/>
    <w:rsid w:val="00B86D67"/>
    <w:rsid w:val="00B920EC"/>
    <w:rsid w:val="00B9588D"/>
    <w:rsid w:val="00B968F9"/>
    <w:rsid w:val="00B96AC0"/>
    <w:rsid w:val="00BB1BD3"/>
    <w:rsid w:val="00BB288C"/>
    <w:rsid w:val="00BB606D"/>
    <w:rsid w:val="00BB6149"/>
    <w:rsid w:val="00BC0366"/>
    <w:rsid w:val="00BC08C7"/>
    <w:rsid w:val="00BC3127"/>
    <w:rsid w:val="00BC4ABA"/>
    <w:rsid w:val="00BC5B3C"/>
    <w:rsid w:val="00BD112C"/>
    <w:rsid w:val="00BD2613"/>
    <w:rsid w:val="00BD310A"/>
    <w:rsid w:val="00BD385B"/>
    <w:rsid w:val="00BD6F82"/>
    <w:rsid w:val="00BE6B35"/>
    <w:rsid w:val="00BF1C6D"/>
    <w:rsid w:val="00BF2719"/>
    <w:rsid w:val="00BF5790"/>
    <w:rsid w:val="00BF6FBE"/>
    <w:rsid w:val="00C00535"/>
    <w:rsid w:val="00C01654"/>
    <w:rsid w:val="00C01C81"/>
    <w:rsid w:val="00C0430D"/>
    <w:rsid w:val="00C1393F"/>
    <w:rsid w:val="00C13C19"/>
    <w:rsid w:val="00C1595B"/>
    <w:rsid w:val="00C15D47"/>
    <w:rsid w:val="00C16C20"/>
    <w:rsid w:val="00C307C7"/>
    <w:rsid w:val="00C324E9"/>
    <w:rsid w:val="00C35867"/>
    <w:rsid w:val="00C35BCA"/>
    <w:rsid w:val="00C377D5"/>
    <w:rsid w:val="00C450AA"/>
    <w:rsid w:val="00C45342"/>
    <w:rsid w:val="00C47954"/>
    <w:rsid w:val="00C50460"/>
    <w:rsid w:val="00C620D5"/>
    <w:rsid w:val="00C63220"/>
    <w:rsid w:val="00C63C66"/>
    <w:rsid w:val="00C63C7F"/>
    <w:rsid w:val="00C66A72"/>
    <w:rsid w:val="00C67E22"/>
    <w:rsid w:val="00C70C60"/>
    <w:rsid w:val="00C7148C"/>
    <w:rsid w:val="00C73132"/>
    <w:rsid w:val="00C749D1"/>
    <w:rsid w:val="00C8074D"/>
    <w:rsid w:val="00C92476"/>
    <w:rsid w:val="00C93167"/>
    <w:rsid w:val="00C945B7"/>
    <w:rsid w:val="00C97295"/>
    <w:rsid w:val="00CA3B98"/>
    <w:rsid w:val="00CB5C5A"/>
    <w:rsid w:val="00CC45C8"/>
    <w:rsid w:val="00CD1DDD"/>
    <w:rsid w:val="00CD2A08"/>
    <w:rsid w:val="00CD3991"/>
    <w:rsid w:val="00CD5AD9"/>
    <w:rsid w:val="00CE0923"/>
    <w:rsid w:val="00CE2249"/>
    <w:rsid w:val="00CE3410"/>
    <w:rsid w:val="00CE5AAB"/>
    <w:rsid w:val="00CF7740"/>
    <w:rsid w:val="00D00018"/>
    <w:rsid w:val="00D013DE"/>
    <w:rsid w:val="00D01970"/>
    <w:rsid w:val="00D10CD6"/>
    <w:rsid w:val="00D1192E"/>
    <w:rsid w:val="00D17057"/>
    <w:rsid w:val="00D20628"/>
    <w:rsid w:val="00D35EA8"/>
    <w:rsid w:val="00D36C8F"/>
    <w:rsid w:val="00D440CF"/>
    <w:rsid w:val="00D47534"/>
    <w:rsid w:val="00D539A7"/>
    <w:rsid w:val="00D5447A"/>
    <w:rsid w:val="00D61B08"/>
    <w:rsid w:val="00D6405F"/>
    <w:rsid w:val="00D65B3D"/>
    <w:rsid w:val="00D65EEA"/>
    <w:rsid w:val="00D720C2"/>
    <w:rsid w:val="00D76304"/>
    <w:rsid w:val="00D8170D"/>
    <w:rsid w:val="00D81C62"/>
    <w:rsid w:val="00D82410"/>
    <w:rsid w:val="00D83915"/>
    <w:rsid w:val="00D83C21"/>
    <w:rsid w:val="00D8431D"/>
    <w:rsid w:val="00D9079C"/>
    <w:rsid w:val="00D930DD"/>
    <w:rsid w:val="00D9330B"/>
    <w:rsid w:val="00D9715D"/>
    <w:rsid w:val="00DB0B27"/>
    <w:rsid w:val="00DB0EE0"/>
    <w:rsid w:val="00DB25FE"/>
    <w:rsid w:val="00DB43F9"/>
    <w:rsid w:val="00DB46D3"/>
    <w:rsid w:val="00DB59FF"/>
    <w:rsid w:val="00DB5DB8"/>
    <w:rsid w:val="00DB73DE"/>
    <w:rsid w:val="00DB74FB"/>
    <w:rsid w:val="00DB75D2"/>
    <w:rsid w:val="00DB7CBF"/>
    <w:rsid w:val="00DB7CE1"/>
    <w:rsid w:val="00DC498B"/>
    <w:rsid w:val="00DC7B6C"/>
    <w:rsid w:val="00DD44B9"/>
    <w:rsid w:val="00DE12BA"/>
    <w:rsid w:val="00DE182C"/>
    <w:rsid w:val="00DE2656"/>
    <w:rsid w:val="00DE6BFF"/>
    <w:rsid w:val="00DE75DE"/>
    <w:rsid w:val="00DF04CC"/>
    <w:rsid w:val="00DF27B7"/>
    <w:rsid w:val="00DF4110"/>
    <w:rsid w:val="00DF43B4"/>
    <w:rsid w:val="00DF5400"/>
    <w:rsid w:val="00E00A3E"/>
    <w:rsid w:val="00E01257"/>
    <w:rsid w:val="00E01A83"/>
    <w:rsid w:val="00E02574"/>
    <w:rsid w:val="00E04A25"/>
    <w:rsid w:val="00E111F9"/>
    <w:rsid w:val="00E11D42"/>
    <w:rsid w:val="00E14FF5"/>
    <w:rsid w:val="00E15944"/>
    <w:rsid w:val="00E218D1"/>
    <w:rsid w:val="00E26FF4"/>
    <w:rsid w:val="00E27CD2"/>
    <w:rsid w:val="00E3539E"/>
    <w:rsid w:val="00E41754"/>
    <w:rsid w:val="00E439CB"/>
    <w:rsid w:val="00E450EF"/>
    <w:rsid w:val="00E473DE"/>
    <w:rsid w:val="00E51D25"/>
    <w:rsid w:val="00E56A66"/>
    <w:rsid w:val="00E61122"/>
    <w:rsid w:val="00E61E9B"/>
    <w:rsid w:val="00E62D7F"/>
    <w:rsid w:val="00E6361C"/>
    <w:rsid w:val="00E744BE"/>
    <w:rsid w:val="00E82476"/>
    <w:rsid w:val="00E84DE0"/>
    <w:rsid w:val="00E87817"/>
    <w:rsid w:val="00E87F51"/>
    <w:rsid w:val="00E95DB5"/>
    <w:rsid w:val="00E96508"/>
    <w:rsid w:val="00EA09F0"/>
    <w:rsid w:val="00EA31B6"/>
    <w:rsid w:val="00EA7654"/>
    <w:rsid w:val="00EA7F1C"/>
    <w:rsid w:val="00EB03D1"/>
    <w:rsid w:val="00EB265B"/>
    <w:rsid w:val="00EB483F"/>
    <w:rsid w:val="00EC00F5"/>
    <w:rsid w:val="00EC0D60"/>
    <w:rsid w:val="00EC123E"/>
    <w:rsid w:val="00EC61C5"/>
    <w:rsid w:val="00EC69A0"/>
    <w:rsid w:val="00EE07CB"/>
    <w:rsid w:val="00EE0A1F"/>
    <w:rsid w:val="00EF1684"/>
    <w:rsid w:val="00F0351C"/>
    <w:rsid w:val="00F04D0F"/>
    <w:rsid w:val="00F05A74"/>
    <w:rsid w:val="00F109B2"/>
    <w:rsid w:val="00F232EA"/>
    <w:rsid w:val="00F269E5"/>
    <w:rsid w:val="00F27F5A"/>
    <w:rsid w:val="00F31C90"/>
    <w:rsid w:val="00F32D59"/>
    <w:rsid w:val="00F35B16"/>
    <w:rsid w:val="00F370EF"/>
    <w:rsid w:val="00F427C6"/>
    <w:rsid w:val="00F44C75"/>
    <w:rsid w:val="00F5033F"/>
    <w:rsid w:val="00F54671"/>
    <w:rsid w:val="00F57836"/>
    <w:rsid w:val="00F61103"/>
    <w:rsid w:val="00F71994"/>
    <w:rsid w:val="00F7222B"/>
    <w:rsid w:val="00F73420"/>
    <w:rsid w:val="00F753BE"/>
    <w:rsid w:val="00F945FB"/>
    <w:rsid w:val="00F95404"/>
    <w:rsid w:val="00F96EC6"/>
    <w:rsid w:val="00FA2ED9"/>
    <w:rsid w:val="00FA4493"/>
    <w:rsid w:val="00FA55E9"/>
    <w:rsid w:val="00FA798A"/>
    <w:rsid w:val="00FB1390"/>
    <w:rsid w:val="00FB247A"/>
    <w:rsid w:val="00FB344B"/>
    <w:rsid w:val="00FB68B0"/>
    <w:rsid w:val="00FC2005"/>
    <w:rsid w:val="00FC70F5"/>
    <w:rsid w:val="00FD459A"/>
    <w:rsid w:val="00FD74FB"/>
    <w:rsid w:val="00FE2BB5"/>
    <w:rsid w:val="00FF4D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B46D3"/>
    <w:pPr>
      <w:spacing w:line="360" w:lineRule="auto"/>
    </w:pPr>
    <w:rPr>
      <w:sz w:val="22"/>
    </w:rPr>
  </w:style>
  <w:style w:type="paragraph" w:styleId="1">
    <w:name w:val="heading 1"/>
    <w:basedOn w:val="a1"/>
    <w:next w:val="a1"/>
    <w:link w:val="10"/>
    <w:qFormat/>
    <w:rsid w:val="00DB46D3"/>
    <w:pPr>
      <w:keepNext/>
      <w:spacing w:before="240" w:after="120"/>
      <w:outlineLvl w:val="0"/>
    </w:pPr>
    <w:rPr>
      <w:rFonts w:ascii="Arial" w:hAnsi="Arial"/>
      <w:b/>
      <w:bCs/>
      <w:caps/>
      <w:color w:val="2C8DE6"/>
      <w:sz w:val="36"/>
      <w:szCs w:val="24"/>
      <w:lang w:val="en-GB" w:eastAsia="en-US"/>
    </w:rPr>
  </w:style>
  <w:style w:type="paragraph" w:styleId="2">
    <w:name w:val="heading 2"/>
    <w:basedOn w:val="a1"/>
    <w:next w:val="a1"/>
    <w:link w:val="20"/>
    <w:qFormat/>
    <w:rsid w:val="00DB46D3"/>
    <w:pPr>
      <w:keepNext/>
      <w:spacing w:before="240" w:after="120"/>
      <w:outlineLvl w:val="1"/>
    </w:pPr>
    <w:rPr>
      <w:rFonts w:ascii="Arial" w:hAnsi="Arial"/>
      <w:b/>
      <w:sz w:val="28"/>
      <w:szCs w:val="24"/>
      <w:lang w:val="en-GB" w:eastAsia="en-US"/>
    </w:rPr>
  </w:style>
  <w:style w:type="paragraph" w:styleId="3">
    <w:name w:val="heading 3"/>
    <w:basedOn w:val="a1"/>
    <w:next w:val="a1"/>
    <w:qFormat/>
    <w:rsid w:val="00003441"/>
    <w:pPr>
      <w:keepNext/>
      <w:spacing w:before="120"/>
      <w:outlineLvl w:val="2"/>
    </w:pPr>
    <w:rPr>
      <w:rFonts w:ascii="Arial" w:hAnsi="Arial" w:cs="Arial"/>
      <w:b/>
      <w:bCs/>
      <w:szCs w:val="26"/>
      <w:lang w:val="en-GB" w:eastAsia="en-US"/>
    </w:rPr>
  </w:style>
  <w:style w:type="paragraph" w:styleId="4">
    <w:name w:val="heading 4"/>
    <w:basedOn w:val="a1"/>
    <w:next w:val="a1"/>
    <w:qFormat/>
    <w:rsid w:val="00003441"/>
    <w:pPr>
      <w:keepNext/>
      <w:widowControl w:val="0"/>
      <w:snapToGrid w:val="0"/>
      <w:outlineLvl w:val="3"/>
    </w:pPr>
    <w:rPr>
      <w:rFonts w:ascii="Arial" w:hAnsi="Arial"/>
      <w:b/>
      <w:sz w:val="28"/>
      <w:lang w:val="en-AU" w:eastAsia="en-US"/>
    </w:rPr>
  </w:style>
  <w:style w:type="paragraph" w:styleId="5">
    <w:name w:val="heading 5"/>
    <w:basedOn w:val="a1"/>
    <w:next w:val="a1"/>
    <w:qFormat/>
    <w:rsid w:val="00003441"/>
    <w:pPr>
      <w:keepNext/>
      <w:widowControl w:val="0"/>
      <w:suppressAutoHyphens/>
      <w:snapToGrid w:val="0"/>
      <w:jc w:val="both"/>
      <w:outlineLvl w:val="4"/>
    </w:pPr>
    <w:rPr>
      <w:rFonts w:ascii="Arial" w:hAnsi="Arial"/>
      <w:b/>
      <w:bCs/>
      <w:sz w:val="28"/>
      <w:szCs w:val="24"/>
      <w:lang w:val="en-GB" w:eastAsia="en-US"/>
    </w:rPr>
  </w:style>
  <w:style w:type="paragraph" w:styleId="6">
    <w:name w:val="heading 6"/>
    <w:basedOn w:val="a1"/>
    <w:next w:val="a1"/>
    <w:qFormat/>
    <w:rsid w:val="00003441"/>
    <w:pPr>
      <w:keepNext/>
      <w:widowControl w:val="0"/>
      <w:snapToGrid w:val="0"/>
      <w:spacing w:after="58"/>
      <w:outlineLvl w:val="5"/>
    </w:pPr>
    <w:rPr>
      <w:rFonts w:ascii="Arial" w:hAnsi="Arial"/>
      <w:b/>
      <w:sz w:val="24"/>
      <w:lang w:val="en-AU" w:eastAsia="en-US"/>
    </w:rPr>
  </w:style>
  <w:style w:type="paragraph" w:styleId="7">
    <w:name w:val="heading 7"/>
    <w:basedOn w:val="a1"/>
    <w:next w:val="a1"/>
    <w:qFormat/>
    <w:rsid w:val="00003441"/>
    <w:pPr>
      <w:keepNext/>
      <w:widowControl w:val="0"/>
      <w:suppressAutoHyphens/>
      <w:snapToGrid w:val="0"/>
      <w:jc w:val="both"/>
      <w:outlineLvl w:val="6"/>
    </w:pPr>
    <w:rPr>
      <w:rFonts w:ascii="Arial" w:hAnsi="Arial"/>
      <w:spacing w:val="-3"/>
      <w:sz w:val="28"/>
      <w:lang w:val="en-US" w:eastAsia="en-US"/>
    </w:rPr>
  </w:style>
  <w:style w:type="paragraph" w:styleId="8">
    <w:name w:val="heading 8"/>
    <w:basedOn w:val="a1"/>
    <w:next w:val="a1"/>
    <w:qFormat/>
    <w:rsid w:val="00003441"/>
    <w:pPr>
      <w:keepNext/>
      <w:widowControl w:val="0"/>
      <w:snapToGrid w:val="0"/>
      <w:jc w:val="both"/>
      <w:outlineLvl w:val="7"/>
    </w:pPr>
    <w:rPr>
      <w:rFonts w:ascii="Arial" w:hAnsi="Arial"/>
      <w:b/>
      <w:bCs/>
      <w:sz w:val="24"/>
      <w:szCs w:val="24"/>
      <w:lang w:val="en-GB" w:eastAsia="en-US"/>
    </w:rPr>
  </w:style>
  <w:style w:type="paragraph" w:styleId="9">
    <w:name w:val="heading 9"/>
    <w:basedOn w:val="a1"/>
    <w:next w:val="a1"/>
    <w:qFormat/>
    <w:rsid w:val="00003441"/>
    <w:pPr>
      <w:keepNext/>
      <w:widowControl w:val="0"/>
      <w:ind w:left="360" w:firstLine="360"/>
      <w:jc w:val="both"/>
      <w:outlineLvl w:val="8"/>
    </w:pPr>
    <w:rPr>
      <w:rFonts w:ascii="Arial" w:hAnsi="Arial"/>
      <w:sz w:val="24"/>
      <w:u w:val="single"/>
      <w:lang w:val="en-AU"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uiPriority w:val="99"/>
    <w:rPr>
      <w:color w:val="0000FF"/>
      <w:u w:val="single"/>
    </w:rPr>
  </w:style>
  <w:style w:type="table" w:styleId="a6">
    <w:name w:val="Table Grid"/>
    <w:basedOn w:val="a3"/>
    <w:rsid w:val="00F753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1"/>
    <w:next w:val="a1"/>
    <w:autoRedefine/>
    <w:uiPriority w:val="39"/>
    <w:qFormat/>
    <w:rsid w:val="00B86D67"/>
    <w:pPr>
      <w:tabs>
        <w:tab w:val="right" w:leader="dot" w:pos="9825"/>
      </w:tabs>
    </w:pPr>
    <w:rPr>
      <w:rFonts w:ascii="Arial" w:hAnsi="Arial"/>
      <w:bCs/>
      <w:sz w:val="24"/>
      <w:szCs w:val="28"/>
      <w:lang w:val="en-AU" w:eastAsia="en-US"/>
    </w:rPr>
  </w:style>
  <w:style w:type="paragraph" w:customStyle="1" w:styleId="numberedlist">
    <w:name w:val="numbered list"/>
    <w:basedOn w:val="bullet"/>
    <w:rsid w:val="00003441"/>
  </w:style>
  <w:style w:type="paragraph" w:customStyle="1" w:styleId="bullet">
    <w:name w:val="bullet"/>
    <w:basedOn w:val="a1"/>
    <w:qFormat/>
    <w:rsid w:val="00003441"/>
    <w:pPr>
      <w:numPr>
        <w:numId w:val="1"/>
      </w:numPr>
    </w:pPr>
    <w:rPr>
      <w:rFonts w:ascii="Arial" w:hAnsi="Arial"/>
      <w:szCs w:val="24"/>
      <w:lang w:val="en-GB" w:eastAsia="en-US"/>
    </w:rPr>
  </w:style>
  <w:style w:type="paragraph" w:styleId="a7">
    <w:name w:val="header"/>
    <w:basedOn w:val="a1"/>
    <w:link w:val="a8"/>
    <w:uiPriority w:val="99"/>
    <w:rsid w:val="00003441"/>
    <w:pPr>
      <w:tabs>
        <w:tab w:val="center" w:pos="4153"/>
        <w:tab w:val="right" w:pos="8306"/>
      </w:tabs>
    </w:pPr>
    <w:rPr>
      <w:rFonts w:ascii="Arial" w:hAnsi="Arial"/>
      <w:szCs w:val="24"/>
      <w:lang w:val="en-GB" w:eastAsia="en-US"/>
    </w:rPr>
  </w:style>
  <w:style w:type="paragraph" w:styleId="a9">
    <w:name w:val="footer"/>
    <w:basedOn w:val="a1"/>
    <w:link w:val="aa"/>
    <w:uiPriority w:val="99"/>
    <w:rsid w:val="00003441"/>
    <w:pPr>
      <w:tabs>
        <w:tab w:val="center" w:pos="4153"/>
        <w:tab w:val="right" w:pos="8306"/>
      </w:tabs>
    </w:pPr>
    <w:rPr>
      <w:rFonts w:ascii="Arial" w:hAnsi="Arial"/>
      <w:szCs w:val="24"/>
      <w:lang w:val="en-GB" w:eastAsia="en-US"/>
    </w:rPr>
  </w:style>
  <w:style w:type="character" w:styleId="ab">
    <w:name w:val="page number"/>
    <w:rsid w:val="00003441"/>
    <w:rPr>
      <w:rFonts w:ascii="Arial" w:hAnsi="Arial"/>
      <w:sz w:val="16"/>
    </w:rPr>
  </w:style>
  <w:style w:type="paragraph" w:customStyle="1" w:styleId="Docsubtitle1">
    <w:name w:val="Doc subtitle1"/>
    <w:basedOn w:val="a1"/>
    <w:link w:val="Docsubtitle1Char"/>
    <w:rsid w:val="00003441"/>
    <w:rPr>
      <w:rFonts w:ascii="Arial" w:hAnsi="Arial"/>
      <w:b/>
      <w:sz w:val="28"/>
      <w:szCs w:val="24"/>
      <w:lang w:val="en-GB" w:eastAsia="en-US"/>
    </w:rPr>
  </w:style>
  <w:style w:type="paragraph" w:customStyle="1" w:styleId="Docsubtitle2">
    <w:name w:val="Doc subtitle2"/>
    <w:basedOn w:val="a1"/>
    <w:rsid w:val="00003441"/>
    <w:rPr>
      <w:rFonts w:ascii="Arial" w:hAnsi="Arial"/>
      <w:sz w:val="28"/>
      <w:szCs w:val="24"/>
      <w:lang w:val="en-GB" w:eastAsia="en-US"/>
    </w:rPr>
  </w:style>
  <w:style w:type="paragraph" w:customStyle="1" w:styleId="Doctitle">
    <w:name w:val="Doc title"/>
    <w:basedOn w:val="a1"/>
    <w:rsid w:val="00003441"/>
    <w:rPr>
      <w:rFonts w:ascii="Arial" w:hAnsi="Arial"/>
      <w:b/>
      <w:sz w:val="40"/>
      <w:szCs w:val="24"/>
      <w:lang w:val="en-GB" w:eastAsia="en-US"/>
    </w:rPr>
  </w:style>
  <w:style w:type="paragraph" w:styleId="ac">
    <w:name w:val="Body Text"/>
    <w:basedOn w:val="a1"/>
    <w:semiHidden/>
    <w:rsid w:val="00003441"/>
    <w:pPr>
      <w:widowControl w:val="0"/>
      <w:snapToGrid w:val="0"/>
      <w:jc w:val="both"/>
    </w:pPr>
    <w:rPr>
      <w:rFonts w:ascii="Arial" w:hAnsi="Arial"/>
      <w:sz w:val="24"/>
      <w:lang w:val="en-AU" w:eastAsia="en-US"/>
    </w:rPr>
  </w:style>
  <w:style w:type="paragraph" w:styleId="21">
    <w:name w:val="Body Text Indent 2"/>
    <w:basedOn w:val="a1"/>
    <w:semiHidden/>
    <w:rsid w:val="00003441"/>
    <w:pPr>
      <w:ind w:left="720"/>
    </w:pPr>
    <w:rPr>
      <w:rFonts w:ascii="Arial" w:hAnsi="Arial"/>
      <w:sz w:val="24"/>
      <w:lang w:val="en-US" w:eastAsia="en-US"/>
    </w:rPr>
  </w:style>
  <w:style w:type="paragraph" w:styleId="22">
    <w:name w:val="Body Text 2"/>
    <w:basedOn w:val="a1"/>
    <w:semiHidden/>
    <w:rsid w:val="00003441"/>
    <w:pPr>
      <w:widowControl w:val="0"/>
      <w:suppressAutoHyphens/>
      <w:snapToGrid w:val="0"/>
      <w:jc w:val="both"/>
    </w:pPr>
    <w:rPr>
      <w:rFonts w:ascii="Arial" w:hAnsi="Arial"/>
      <w:spacing w:val="-3"/>
      <w:lang w:val="en-US" w:eastAsia="en-US"/>
    </w:rPr>
  </w:style>
  <w:style w:type="paragraph" w:styleId="ad">
    <w:name w:val="caption"/>
    <w:basedOn w:val="a1"/>
    <w:next w:val="a1"/>
    <w:qFormat/>
    <w:rsid w:val="00003441"/>
    <w:pPr>
      <w:widowControl w:val="0"/>
      <w:spacing w:before="240"/>
      <w:jc w:val="center"/>
    </w:pPr>
    <w:rPr>
      <w:rFonts w:ascii="Arial" w:hAnsi="Arial"/>
      <w:b/>
      <w:sz w:val="36"/>
      <w:lang w:val="en-AU" w:eastAsia="en-US"/>
    </w:rPr>
  </w:style>
  <w:style w:type="paragraph" w:customStyle="1" w:styleId="12">
    <w:name w:val="Абзац списка1"/>
    <w:basedOn w:val="a1"/>
    <w:rsid w:val="00003441"/>
    <w:pPr>
      <w:ind w:left="720"/>
    </w:pPr>
    <w:rPr>
      <w:rFonts w:ascii="Arial" w:hAnsi="Arial"/>
      <w:szCs w:val="24"/>
      <w:lang w:val="en-GB" w:eastAsia="en-US"/>
    </w:rPr>
  </w:style>
  <w:style w:type="character" w:customStyle="1" w:styleId="aa">
    <w:name w:val="Нижний колонтитул Знак"/>
    <w:link w:val="a9"/>
    <w:uiPriority w:val="99"/>
    <w:locked/>
    <w:rsid w:val="00003441"/>
    <w:rPr>
      <w:rFonts w:ascii="Arial" w:hAnsi="Arial"/>
      <w:szCs w:val="24"/>
      <w:lang w:val="en-GB" w:eastAsia="en-US" w:bidi="ar-SA"/>
    </w:rPr>
  </w:style>
  <w:style w:type="character" w:customStyle="1" w:styleId="Docsubtitle1Char">
    <w:name w:val="Doc subtitle1 Char"/>
    <w:link w:val="Docsubtitle1"/>
    <w:locked/>
    <w:rsid w:val="00003441"/>
    <w:rPr>
      <w:rFonts w:ascii="Arial" w:hAnsi="Arial"/>
      <w:b/>
      <w:sz w:val="28"/>
      <w:szCs w:val="24"/>
      <w:lang w:val="en-GB" w:eastAsia="en-US" w:bidi="ar-SA"/>
    </w:rPr>
  </w:style>
  <w:style w:type="paragraph" w:styleId="ae">
    <w:name w:val="footnote text"/>
    <w:basedOn w:val="a1"/>
    <w:link w:val="af"/>
    <w:rsid w:val="00315D92"/>
  </w:style>
  <w:style w:type="character" w:customStyle="1" w:styleId="af">
    <w:name w:val="Текст сноски Знак"/>
    <w:basedOn w:val="a2"/>
    <w:link w:val="ae"/>
    <w:rsid w:val="00315D92"/>
  </w:style>
  <w:style w:type="character" w:styleId="af0">
    <w:name w:val="footnote reference"/>
    <w:rsid w:val="00315D92"/>
    <w:rPr>
      <w:vertAlign w:val="superscript"/>
    </w:rPr>
  </w:style>
  <w:style w:type="character" w:styleId="af1">
    <w:name w:val="FollowedHyperlink"/>
    <w:rsid w:val="00854C93"/>
    <w:rPr>
      <w:color w:val="800080"/>
      <w:u w:val="single"/>
    </w:rPr>
  </w:style>
  <w:style w:type="character" w:customStyle="1" w:styleId="a8">
    <w:name w:val="Верхний колонтитул Знак"/>
    <w:link w:val="a7"/>
    <w:uiPriority w:val="99"/>
    <w:rsid w:val="00430F51"/>
    <w:rPr>
      <w:rFonts w:ascii="Arial" w:hAnsi="Arial"/>
      <w:szCs w:val="24"/>
      <w:lang w:val="en-GB" w:eastAsia="en-US"/>
    </w:rPr>
  </w:style>
  <w:style w:type="paragraph" w:styleId="af2">
    <w:name w:val="Balloon Text"/>
    <w:basedOn w:val="a1"/>
    <w:link w:val="af3"/>
    <w:rsid w:val="00430F51"/>
    <w:rPr>
      <w:rFonts w:ascii="Tahoma" w:hAnsi="Tahoma" w:cs="Tahoma"/>
      <w:sz w:val="16"/>
      <w:szCs w:val="16"/>
    </w:rPr>
  </w:style>
  <w:style w:type="character" w:customStyle="1" w:styleId="af3">
    <w:name w:val="Текст выноски Знак"/>
    <w:link w:val="af2"/>
    <w:rsid w:val="00430F51"/>
    <w:rPr>
      <w:rFonts w:ascii="Tahoma" w:hAnsi="Tahoma" w:cs="Tahoma"/>
      <w:sz w:val="16"/>
      <w:szCs w:val="16"/>
    </w:rPr>
  </w:style>
  <w:style w:type="paragraph" w:customStyle="1" w:styleId="a">
    <w:name w:val="цветной текст"/>
    <w:basedOn w:val="a1"/>
    <w:qFormat/>
    <w:rsid w:val="00DB46D3"/>
    <w:pPr>
      <w:numPr>
        <w:numId w:val="3"/>
      </w:numPr>
      <w:jc w:val="both"/>
    </w:pPr>
    <w:rPr>
      <w:color w:val="2C8DE6"/>
    </w:rPr>
  </w:style>
  <w:style w:type="paragraph" w:customStyle="1" w:styleId="538552DCBB0F4C4BB087ED922D6A6322">
    <w:name w:val="538552DCBB0F4C4BB087ED922D6A6322"/>
    <w:rsid w:val="00F96EC6"/>
    <w:pPr>
      <w:spacing w:after="200" w:line="276" w:lineRule="auto"/>
    </w:pPr>
    <w:rPr>
      <w:rFonts w:ascii="Calibri" w:hAnsi="Calibri"/>
      <w:sz w:val="22"/>
      <w:szCs w:val="22"/>
    </w:rPr>
  </w:style>
  <w:style w:type="paragraph" w:customStyle="1" w:styleId="af4">
    <w:name w:val="выделение цвет"/>
    <w:basedOn w:val="a1"/>
    <w:link w:val="af5"/>
    <w:rsid w:val="00D83915"/>
    <w:pPr>
      <w:jc w:val="both"/>
    </w:pPr>
    <w:rPr>
      <w:b/>
      <w:color w:val="2C8DE6"/>
      <w:u w:val="single"/>
    </w:rPr>
  </w:style>
  <w:style w:type="character" w:customStyle="1" w:styleId="af6">
    <w:name w:val="цвет в таблице"/>
    <w:rsid w:val="00DE6BFF"/>
    <w:rPr>
      <w:color w:val="2C8DE6"/>
    </w:rPr>
  </w:style>
  <w:style w:type="paragraph" w:styleId="af7">
    <w:name w:val="TOC Heading"/>
    <w:basedOn w:val="1"/>
    <w:next w:val="a1"/>
    <w:uiPriority w:val="39"/>
    <w:semiHidden/>
    <w:unhideWhenUsed/>
    <w:qFormat/>
    <w:rsid w:val="0011786B"/>
    <w:pPr>
      <w:keepLines/>
      <w:spacing w:before="480" w:after="0" w:line="276" w:lineRule="auto"/>
      <w:outlineLvl w:val="9"/>
    </w:pPr>
    <w:rPr>
      <w:rFonts w:ascii="Cambria" w:hAnsi="Cambria"/>
      <w:caps w:val="0"/>
      <w:color w:val="365F91"/>
      <w:sz w:val="28"/>
      <w:szCs w:val="28"/>
      <w:lang w:val="ru-RU" w:eastAsia="ru-RU"/>
    </w:rPr>
  </w:style>
  <w:style w:type="paragraph" w:styleId="23">
    <w:name w:val="toc 2"/>
    <w:basedOn w:val="a1"/>
    <w:next w:val="a1"/>
    <w:autoRedefine/>
    <w:uiPriority w:val="39"/>
    <w:qFormat/>
    <w:rsid w:val="0011786B"/>
    <w:pPr>
      <w:ind w:left="220"/>
    </w:pPr>
  </w:style>
  <w:style w:type="paragraph" w:styleId="30">
    <w:name w:val="toc 3"/>
    <w:basedOn w:val="a1"/>
    <w:next w:val="a1"/>
    <w:autoRedefine/>
    <w:uiPriority w:val="39"/>
    <w:unhideWhenUsed/>
    <w:qFormat/>
    <w:rsid w:val="0011786B"/>
    <w:pPr>
      <w:spacing w:after="100" w:line="276" w:lineRule="auto"/>
      <w:ind w:left="440"/>
    </w:pPr>
    <w:rPr>
      <w:rFonts w:ascii="Calibri" w:hAnsi="Calibri"/>
      <w:szCs w:val="22"/>
    </w:rPr>
  </w:style>
  <w:style w:type="paragraph" w:customStyle="1" w:styleId="-1">
    <w:name w:val="!Заголовок-1"/>
    <w:basedOn w:val="1"/>
    <w:link w:val="-10"/>
    <w:qFormat/>
    <w:rsid w:val="003203F7"/>
    <w:rPr>
      <w:lang w:val="ru-RU"/>
    </w:rPr>
  </w:style>
  <w:style w:type="paragraph" w:customStyle="1" w:styleId="-2">
    <w:name w:val="!заголовок-2"/>
    <w:basedOn w:val="2"/>
    <w:link w:val="-20"/>
    <w:qFormat/>
    <w:rsid w:val="003203F7"/>
    <w:rPr>
      <w:lang w:val="ru-RU"/>
    </w:rPr>
  </w:style>
  <w:style w:type="character" w:customStyle="1" w:styleId="10">
    <w:name w:val="Заголовок 1 Знак"/>
    <w:link w:val="1"/>
    <w:rsid w:val="003203F7"/>
    <w:rPr>
      <w:rFonts w:ascii="Arial" w:hAnsi="Arial"/>
      <w:b/>
      <w:bCs/>
      <w:caps/>
      <w:color w:val="2C8DE6"/>
      <w:sz w:val="36"/>
      <w:szCs w:val="24"/>
      <w:lang w:val="en-GB" w:eastAsia="en-US"/>
    </w:rPr>
  </w:style>
  <w:style w:type="character" w:customStyle="1" w:styleId="-10">
    <w:name w:val="!Заголовок-1 Знак"/>
    <w:link w:val="-1"/>
    <w:rsid w:val="003203F7"/>
    <w:rPr>
      <w:rFonts w:ascii="Arial" w:hAnsi="Arial"/>
      <w:b/>
      <w:bCs/>
      <w:caps/>
      <w:color w:val="2C8DE6"/>
      <w:sz w:val="36"/>
      <w:szCs w:val="24"/>
      <w:lang w:val="en-GB" w:eastAsia="en-US"/>
    </w:rPr>
  </w:style>
  <w:style w:type="paragraph" w:customStyle="1" w:styleId="af8">
    <w:name w:val="!Текст"/>
    <w:basedOn w:val="a1"/>
    <w:link w:val="af9"/>
    <w:qFormat/>
    <w:rsid w:val="003203F7"/>
    <w:pPr>
      <w:jc w:val="both"/>
    </w:pPr>
  </w:style>
  <w:style w:type="character" w:customStyle="1" w:styleId="20">
    <w:name w:val="Заголовок 2 Знак"/>
    <w:link w:val="2"/>
    <w:rsid w:val="003203F7"/>
    <w:rPr>
      <w:rFonts w:ascii="Arial" w:hAnsi="Arial"/>
      <w:b/>
      <w:sz w:val="28"/>
      <w:szCs w:val="24"/>
      <w:lang w:val="en-GB" w:eastAsia="en-US"/>
    </w:rPr>
  </w:style>
  <w:style w:type="character" w:customStyle="1" w:styleId="-20">
    <w:name w:val="!заголовок-2 Знак"/>
    <w:link w:val="-2"/>
    <w:rsid w:val="003203F7"/>
    <w:rPr>
      <w:rFonts w:ascii="Arial" w:hAnsi="Arial"/>
      <w:b/>
      <w:sz w:val="28"/>
      <w:szCs w:val="24"/>
      <w:lang w:val="en-GB" w:eastAsia="en-US"/>
    </w:rPr>
  </w:style>
  <w:style w:type="paragraph" w:customStyle="1" w:styleId="afa">
    <w:name w:val="!Синий заголовок текста"/>
    <w:basedOn w:val="af4"/>
    <w:link w:val="afb"/>
    <w:qFormat/>
    <w:rsid w:val="003203F7"/>
  </w:style>
  <w:style w:type="character" w:customStyle="1" w:styleId="af9">
    <w:name w:val="!Текст Знак"/>
    <w:link w:val="af8"/>
    <w:rsid w:val="003203F7"/>
    <w:rPr>
      <w:sz w:val="22"/>
    </w:rPr>
  </w:style>
  <w:style w:type="paragraph" w:customStyle="1" w:styleId="a0">
    <w:name w:val="!Список с точками"/>
    <w:basedOn w:val="a1"/>
    <w:link w:val="afc"/>
    <w:qFormat/>
    <w:rsid w:val="003203F7"/>
    <w:pPr>
      <w:numPr>
        <w:numId w:val="2"/>
      </w:numPr>
      <w:jc w:val="both"/>
    </w:pPr>
  </w:style>
  <w:style w:type="character" w:customStyle="1" w:styleId="af5">
    <w:name w:val="выделение цвет Знак"/>
    <w:link w:val="af4"/>
    <w:rsid w:val="003203F7"/>
    <w:rPr>
      <w:b/>
      <w:color w:val="2C8DE6"/>
      <w:sz w:val="22"/>
      <w:u w:val="single"/>
    </w:rPr>
  </w:style>
  <w:style w:type="character" w:customStyle="1" w:styleId="afb">
    <w:name w:val="!Синий заголовок текста Знак"/>
    <w:link w:val="afa"/>
    <w:rsid w:val="003203F7"/>
    <w:rPr>
      <w:b/>
      <w:color w:val="2C8DE6"/>
      <w:sz w:val="22"/>
      <w:u w:val="single"/>
    </w:rPr>
  </w:style>
  <w:style w:type="paragraph" w:styleId="afd">
    <w:name w:val="List Paragraph"/>
    <w:basedOn w:val="a1"/>
    <w:uiPriority w:val="34"/>
    <w:qFormat/>
    <w:rsid w:val="00AB277E"/>
    <w:pPr>
      <w:spacing w:after="200" w:line="276" w:lineRule="auto"/>
      <w:ind w:left="720"/>
      <w:contextualSpacing/>
    </w:pPr>
    <w:rPr>
      <w:rFonts w:ascii="Calibri" w:eastAsia="Calibri" w:hAnsi="Calibri"/>
      <w:szCs w:val="22"/>
      <w:lang w:eastAsia="en-US"/>
    </w:rPr>
  </w:style>
  <w:style w:type="character" w:customStyle="1" w:styleId="afc">
    <w:name w:val="!Список с точками Знак"/>
    <w:link w:val="a0"/>
    <w:rsid w:val="003203F7"/>
    <w:rPr>
      <w:sz w:val="22"/>
    </w:rPr>
  </w:style>
  <w:style w:type="paragraph" w:customStyle="1" w:styleId="afe">
    <w:name w:val="Базовый"/>
    <w:rsid w:val="008339F9"/>
    <w:pPr>
      <w:suppressAutoHyphens/>
      <w:spacing w:after="200" w:line="276" w:lineRule="auto"/>
    </w:pPr>
    <w:rPr>
      <w:rFonts w:eastAsia="DejaVu Sans"/>
      <w:sz w:val="24"/>
      <w:szCs w:val="24"/>
      <w:lang w:eastAsia="en-US"/>
    </w:rPr>
  </w:style>
  <w:style w:type="character" w:customStyle="1" w:styleId="-">
    <w:name w:val="Интернет-ссылка"/>
    <w:rsid w:val="008339F9"/>
    <w:rPr>
      <w:color w:val="0000FF"/>
      <w:u w:val="single"/>
      <w:lang w:val="ru-RU" w:eastAsia="ru-RU" w:bidi="ru-RU"/>
    </w:rPr>
  </w:style>
  <w:style w:type="table" w:customStyle="1" w:styleId="13">
    <w:name w:val="Сетка таблицы1"/>
    <w:basedOn w:val="a3"/>
    <w:next w:val="a6"/>
    <w:rsid w:val="003F363A"/>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B46D3"/>
    <w:pPr>
      <w:spacing w:line="360" w:lineRule="auto"/>
    </w:pPr>
    <w:rPr>
      <w:sz w:val="22"/>
    </w:rPr>
  </w:style>
  <w:style w:type="paragraph" w:styleId="1">
    <w:name w:val="heading 1"/>
    <w:basedOn w:val="a1"/>
    <w:next w:val="a1"/>
    <w:link w:val="10"/>
    <w:qFormat/>
    <w:rsid w:val="00DB46D3"/>
    <w:pPr>
      <w:keepNext/>
      <w:spacing w:before="240" w:after="120"/>
      <w:outlineLvl w:val="0"/>
    </w:pPr>
    <w:rPr>
      <w:rFonts w:ascii="Arial" w:hAnsi="Arial"/>
      <w:b/>
      <w:bCs/>
      <w:caps/>
      <w:color w:val="2C8DE6"/>
      <w:sz w:val="36"/>
      <w:szCs w:val="24"/>
      <w:lang w:val="en-GB" w:eastAsia="en-US"/>
    </w:rPr>
  </w:style>
  <w:style w:type="paragraph" w:styleId="2">
    <w:name w:val="heading 2"/>
    <w:basedOn w:val="a1"/>
    <w:next w:val="a1"/>
    <w:link w:val="20"/>
    <w:qFormat/>
    <w:rsid w:val="00DB46D3"/>
    <w:pPr>
      <w:keepNext/>
      <w:spacing w:before="240" w:after="120"/>
      <w:outlineLvl w:val="1"/>
    </w:pPr>
    <w:rPr>
      <w:rFonts w:ascii="Arial" w:hAnsi="Arial"/>
      <w:b/>
      <w:sz w:val="28"/>
      <w:szCs w:val="24"/>
      <w:lang w:val="en-GB" w:eastAsia="en-US"/>
    </w:rPr>
  </w:style>
  <w:style w:type="paragraph" w:styleId="3">
    <w:name w:val="heading 3"/>
    <w:basedOn w:val="a1"/>
    <w:next w:val="a1"/>
    <w:qFormat/>
    <w:rsid w:val="00003441"/>
    <w:pPr>
      <w:keepNext/>
      <w:spacing w:before="120"/>
      <w:outlineLvl w:val="2"/>
    </w:pPr>
    <w:rPr>
      <w:rFonts w:ascii="Arial" w:hAnsi="Arial" w:cs="Arial"/>
      <w:b/>
      <w:bCs/>
      <w:szCs w:val="26"/>
      <w:lang w:val="en-GB" w:eastAsia="en-US"/>
    </w:rPr>
  </w:style>
  <w:style w:type="paragraph" w:styleId="4">
    <w:name w:val="heading 4"/>
    <w:basedOn w:val="a1"/>
    <w:next w:val="a1"/>
    <w:qFormat/>
    <w:rsid w:val="00003441"/>
    <w:pPr>
      <w:keepNext/>
      <w:widowControl w:val="0"/>
      <w:snapToGrid w:val="0"/>
      <w:outlineLvl w:val="3"/>
    </w:pPr>
    <w:rPr>
      <w:rFonts w:ascii="Arial" w:hAnsi="Arial"/>
      <w:b/>
      <w:sz w:val="28"/>
      <w:lang w:val="en-AU" w:eastAsia="en-US"/>
    </w:rPr>
  </w:style>
  <w:style w:type="paragraph" w:styleId="5">
    <w:name w:val="heading 5"/>
    <w:basedOn w:val="a1"/>
    <w:next w:val="a1"/>
    <w:qFormat/>
    <w:rsid w:val="00003441"/>
    <w:pPr>
      <w:keepNext/>
      <w:widowControl w:val="0"/>
      <w:suppressAutoHyphens/>
      <w:snapToGrid w:val="0"/>
      <w:jc w:val="both"/>
      <w:outlineLvl w:val="4"/>
    </w:pPr>
    <w:rPr>
      <w:rFonts w:ascii="Arial" w:hAnsi="Arial"/>
      <w:b/>
      <w:bCs/>
      <w:sz w:val="28"/>
      <w:szCs w:val="24"/>
      <w:lang w:val="en-GB" w:eastAsia="en-US"/>
    </w:rPr>
  </w:style>
  <w:style w:type="paragraph" w:styleId="6">
    <w:name w:val="heading 6"/>
    <w:basedOn w:val="a1"/>
    <w:next w:val="a1"/>
    <w:qFormat/>
    <w:rsid w:val="00003441"/>
    <w:pPr>
      <w:keepNext/>
      <w:widowControl w:val="0"/>
      <w:snapToGrid w:val="0"/>
      <w:spacing w:after="58"/>
      <w:outlineLvl w:val="5"/>
    </w:pPr>
    <w:rPr>
      <w:rFonts w:ascii="Arial" w:hAnsi="Arial"/>
      <w:b/>
      <w:sz w:val="24"/>
      <w:lang w:val="en-AU" w:eastAsia="en-US"/>
    </w:rPr>
  </w:style>
  <w:style w:type="paragraph" w:styleId="7">
    <w:name w:val="heading 7"/>
    <w:basedOn w:val="a1"/>
    <w:next w:val="a1"/>
    <w:qFormat/>
    <w:rsid w:val="00003441"/>
    <w:pPr>
      <w:keepNext/>
      <w:widowControl w:val="0"/>
      <w:suppressAutoHyphens/>
      <w:snapToGrid w:val="0"/>
      <w:jc w:val="both"/>
      <w:outlineLvl w:val="6"/>
    </w:pPr>
    <w:rPr>
      <w:rFonts w:ascii="Arial" w:hAnsi="Arial"/>
      <w:spacing w:val="-3"/>
      <w:sz w:val="28"/>
      <w:lang w:val="en-US" w:eastAsia="en-US"/>
    </w:rPr>
  </w:style>
  <w:style w:type="paragraph" w:styleId="8">
    <w:name w:val="heading 8"/>
    <w:basedOn w:val="a1"/>
    <w:next w:val="a1"/>
    <w:qFormat/>
    <w:rsid w:val="00003441"/>
    <w:pPr>
      <w:keepNext/>
      <w:widowControl w:val="0"/>
      <w:snapToGrid w:val="0"/>
      <w:jc w:val="both"/>
      <w:outlineLvl w:val="7"/>
    </w:pPr>
    <w:rPr>
      <w:rFonts w:ascii="Arial" w:hAnsi="Arial"/>
      <w:b/>
      <w:bCs/>
      <w:sz w:val="24"/>
      <w:szCs w:val="24"/>
      <w:lang w:val="en-GB" w:eastAsia="en-US"/>
    </w:rPr>
  </w:style>
  <w:style w:type="paragraph" w:styleId="9">
    <w:name w:val="heading 9"/>
    <w:basedOn w:val="a1"/>
    <w:next w:val="a1"/>
    <w:qFormat/>
    <w:rsid w:val="00003441"/>
    <w:pPr>
      <w:keepNext/>
      <w:widowControl w:val="0"/>
      <w:ind w:left="360" w:firstLine="360"/>
      <w:jc w:val="both"/>
      <w:outlineLvl w:val="8"/>
    </w:pPr>
    <w:rPr>
      <w:rFonts w:ascii="Arial" w:hAnsi="Arial"/>
      <w:sz w:val="24"/>
      <w:u w:val="single"/>
      <w:lang w:val="en-AU"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uiPriority w:val="99"/>
    <w:rPr>
      <w:color w:val="0000FF"/>
      <w:u w:val="single"/>
    </w:rPr>
  </w:style>
  <w:style w:type="table" w:styleId="a6">
    <w:name w:val="Table Grid"/>
    <w:basedOn w:val="a3"/>
    <w:rsid w:val="00F753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1"/>
    <w:next w:val="a1"/>
    <w:autoRedefine/>
    <w:uiPriority w:val="39"/>
    <w:qFormat/>
    <w:rsid w:val="00B86D67"/>
    <w:pPr>
      <w:tabs>
        <w:tab w:val="right" w:leader="dot" w:pos="9825"/>
      </w:tabs>
    </w:pPr>
    <w:rPr>
      <w:rFonts w:ascii="Arial" w:hAnsi="Arial"/>
      <w:bCs/>
      <w:sz w:val="24"/>
      <w:szCs w:val="28"/>
      <w:lang w:val="en-AU" w:eastAsia="en-US"/>
    </w:rPr>
  </w:style>
  <w:style w:type="paragraph" w:customStyle="1" w:styleId="numberedlist">
    <w:name w:val="numbered list"/>
    <w:basedOn w:val="bullet"/>
    <w:rsid w:val="00003441"/>
  </w:style>
  <w:style w:type="paragraph" w:customStyle="1" w:styleId="bullet">
    <w:name w:val="bullet"/>
    <w:basedOn w:val="a1"/>
    <w:qFormat/>
    <w:rsid w:val="00003441"/>
    <w:pPr>
      <w:numPr>
        <w:numId w:val="1"/>
      </w:numPr>
    </w:pPr>
    <w:rPr>
      <w:rFonts w:ascii="Arial" w:hAnsi="Arial"/>
      <w:szCs w:val="24"/>
      <w:lang w:val="en-GB" w:eastAsia="en-US"/>
    </w:rPr>
  </w:style>
  <w:style w:type="paragraph" w:styleId="a7">
    <w:name w:val="header"/>
    <w:basedOn w:val="a1"/>
    <w:link w:val="a8"/>
    <w:uiPriority w:val="99"/>
    <w:rsid w:val="00003441"/>
    <w:pPr>
      <w:tabs>
        <w:tab w:val="center" w:pos="4153"/>
        <w:tab w:val="right" w:pos="8306"/>
      </w:tabs>
    </w:pPr>
    <w:rPr>
      <w:rFonts w:ascii="Arial" w:hAnsi="Arial"/>
      <w:szCs w:val="24"/>
      <w:lang w:val="en-GB" w:eastAsia="en-US"/>
    </w:rPr>
  </w:style>
  <w:style w:type="paragraph" w:styleId="a9">
    <w:name w:val="footer"/>
    <w:basedOn w:val="a1"/>
    <w:link w:val="aa"/>
    <w:uiPriority w:val="99"/>
    <w:rsid w:val="00003441"/>
    <w:pPr>
      <w:tabs>
        <w:tab w:val="center" w:pos="4153"/>
        <w:tab w:val="right" w:pos="8306"/>
      </w:tabs>
    </w:pPr>
    <w:rPr>
      <w:rFonts w:ascii="Arial" w:hAnsi="Arial"/>
      <w:szCs w:val="24"/>
      <w:lang w:val="en-GB" w:eastAsia="en-US"/>
    </w:rPr>
  </w:style>
  <w:style w:type="character" w:styleId="ab">
    <w:name w:val="page number"/>
    <w:rsid w:val="00003441"/>
    <w:rPr>
      <w:rFonts w:ascii="Arial" w:hAnsi="Arial"/>
      <w:sz w:val="16"/>
    </w:rPr>
  </w:style>
  <w:style w:type="paragraph" w:customStyle="1" w:styleId="Docsubtitle1">
    <w:name w:val="Doc subtitle1"/>
    <w:basedOn w:val="a1"/>
    <w:link w:val="Docsubtitle1Char"/>
    <w:rsid w:val="00003441"/>
    <w:rPr>
      <w:rFonts w:ascii="Arial" w:hAnsi="Arial"/>
      <w:b/>
      <w:sz w:val="28"/>
      <w:szCs w:val="24"/>
      <w:lang w:val="en-GB" w:eastAsia="en-US"/>
    </w:rPr>
  </w:style>
  <w:style w:type="paragraph" w:customStyle="1" w:styleId="Docsubtitle2">
    <w:name w:val="Doc subtitle2"/>
    <w:basedOn w:val="a1"/>
    <w:rsid w:val="00003441"/>
    <w:rPr>
      <w:rFonts w:ascii="Arial" w:hAnsi="Arial"/>
      <w:sz w:val="28"/>
      <w:szCs w:val="24"/>
      <w:lang w:val="en-GB" w:eastAsia="en-US"/>
    </w:rPr>
  </w:style>
  <w:style w:type="paragraph" w:customStyle="1" w:styleId="Doctitle">
    <w:name w:val="Doc title"/>
    <w:basedOn w:val="a1"/>
    <w:rsid w:val="00003441"/>
    <w:rPr>
      <w:rFonts w:ascii="Arial" w:hAnsi="Arial"/>
      <w:b/>
      <w:sz w:val="40"/>
      <w:szCs w:val="24"/>
      <w:lang w:val="en-GB" w:eastAsia="en-US"/>
    </w:rPr>
  </w:style>
  <w:style w:type="paragraph" w:styleId="ac">
    <w:name w:val="Body Text"/>
    <w:basedOn w:val="a1"/>
    <w:semiHidden/>
    <w:rsid w:val="00003441"/>
    <w:pPr>
      <w:widowControl w:val="0"/>
      <w:snapToGrid w:val="0"/>
      <w:jc w:val="both"/>
    </w:pPr>
    <w:rPr>
      <w:rFonts w:ascii="Arial" w:hAnsi="Arial"/>
      <w:sz w:val="24"/>
      <w:lang w:val="en-AU" w:eastAsia="en-US"/>
    </w:rPr>
  </w:style>
  <w:style w:type="paragraph" w:styleId="21">
    <w:name w:val="Body Text Indent 2"/>
    <w:basedOn w:val="a1"/>
    <w:semiHidden/>
    <w:rsid w:val="00003441"/>
    <w:pPr>
      <w:ind w:left="720"/>
    </w:pPr>
    <w:rPr>
      <w:rFonts w:ascii="Arial" w:hAnsi="Arial"/>
      <w:sz w:val="24"/>
      <w:lang w:val="en-US" w:eastAsia="en-US"/>
    </w:rPr>
  </w:style>
  <w:style w:type="paragraph" w:styleId="22">
    <w:name w:val="Body Text 2"/>
    <w:basedOn w:val="a1"/>
    <w:semiHidden/>
    <w:rsid w:val="00003441"/>
    <w:pPr>
      <w:widowControl w:val="0"/>
      <w:suppressAutoHyphens/>
      <w:snapToGrid w:val="0"/>
      <w:jc w:val="both"/>
    </w:pPr>
    <w:rPr>
      <w:rFonts w:ascii="Arial" w:hAnsi="Arial"/>
      <w:spacing w:val="-3"/>
      <w:lang w:val="en-US" w:eastAsia="en-US"/>
    </w:rPr>
  </w:style>
  <w:style w:type="paragraph" w:styleId="ad">
    <w:name w:val="caption"/>
    <w:basedOn w:val="a1"/>
    <w:next w:val="a1"/>
    <w:qFormat/>
    <w:rsid w:val="00003441"/>
    <w:pPr>
      <w:widowControl w:val="0"/>
      <w:spacing w:before="240"/>
      <w:jc w:val="center"/>
    </w:pPr>
    <w:rPr>
      <w:rFonts w:ascii="Arial" w:hAnsi="Arial"/>
      <w:b/>
      <w:sz w:val="36"/>
      <w:lang w:val="en-AU" w:eastAsia="en-US"/>
    </w:rPr>
  </w:style>
  <w:style w:type="paragraph" w:customStyle="1" w:styleId="12">
    <w:name w:val="Абзац списка1"/>
    <w:basedOn w:val="a1"/>
    <w:rsid w:val="00003441"/>
    <w:pPr>
      <w:ind w:left="720"/>
    </w:pPr>
    <w:rPr>
      <w:rFonts w:ascii="Arial" w:hAnsi="Arial"/>
      <w:szCs w:val="24"/>
      <w:lang w:val="en-GB" w:eastAsia="en-US"/>
    </w:rPr>
  </w:style>
  <w:style w:type="character" w:customStyle="1" w:styleId="aa">
    <w:name w:val="Нижний колонтитул Знак"/>
    <w:link w:val="a9"/>
    <w:uiPriority w:val="99"/>
    <w:locked/>
    <w:rsid w:val="00003441"/>
    <w:rPr>
      <w:rFonts w:ascii="Arial" w:hAnsi="Arial"/>
      <w:szCs w:val="24"/>
      <w:lang w:val="en-GB" w:eastAsia="en-US" w:bidi="ar-SA"/>
    </w:rPr>
  </w:style>
  <w:style w:type="character" w:customStyle="1" w:styleId="Docsubtitle1Char">
    <w:name w:val="Doc subtitle1 Char"/>
    <w:link w:val="Docsubtitle1"/>
    <w:locked/>
    <w:rsid w:val="00003441"/>
    <w:rPr>
      <w:rFonts w:ascii="Arial" w:hAnsi="Arial"/>
      <w:b/>
      <w:sz w:val="28"/>
      <w:szCs w:val="24"/>
      <w:lang w:val="en-GB" w:eastAsia="en-US" w:bidi="ar-SA"/>
    </w:rPr>
  </w:style>
  <w:style w:type="paragraph" w:styleId="ae">
    <w:name w:val="footnote text"/>
    <w:basedOn w:val="a1"/>
    <w:link w:val="af"/>
    <w:rsid w:val="00315D92"/>
  </w:style>
  <w:style w:type="character" w:customStyle="1" w:styleId="af">
    <w:name w:val="Текст сноски Знак"/>
    <w:basedOn w:val="a2"/>
    <w:link w:val="ae"/>
    <w:rsid w:val="00315D92"/>
  </w:style>
  <w:style w:type="character" w:styleId="af0">
    <w:name w:val="footnote reference"/>
    <w:rsid w:val="00315D92"/>
    <w:rPr>
      <w:vertAlign w:val="superscript"/>
    </w:rPr>
  </w:style>
  <w:style w:type="character" w:styleId="af1">
    <w:name w:val="FollowedHyperlink"/>
    <w:rsid w:val="00854C93"/>
    <w:rPr>
      <w:color w:val="800080"/>
      <w:u w:val="single"/>
    </w:rPr>
  </w:style>
  <w:style w:type="character" w:customStyle="1" w:styleId="a8">
    <w:name w:val="Верхний колонтитул Знак"/>
    <w:link w:val="a7"/>
    <w:uiPriority w:val="99"/>
    <w:rsid w:val="00430F51"/>
    <w:rPr>
      <w:rFonts w:ascii="Arial" w:hAnsi="Arial"/>
      <w:szCs w:val="24"/>
      <w:lang w:val="en-GB" w:eastAsia="en-US"/>
    </w:rPr>
  </w:style>
  <w:style w:type="paragraph" w:styleId="af2">
    <w:name w:val="Balloon Text"/>
    <w:basedOn w:val="a1"/>
    <w:link w:val="af3"/>
    <w:rsid w:val="00430F51"/>
    <w:rPr>
      <w:rFonts w:ascii="Tahoma" w:hAnsi="Tahoma" w:cs="Tahoma"/>
      <w:sz w:val="16"/>
      <w:szCs w:val="16"/>
    </w:rPr>
  </w:style>
  <w:style w:type="character" w:customStyle="1" w:styleId="af3">
    <w:name w:val="Текст выноски Знак"/>
    <w:link w:val="af2"/>
    <w:rsid w:val="00430F51"/>
    <w:rPr>
      <w:rFonts w:ascii="Tahoma" w:hAnsi="Tahoma" w:cs="Tahoma"/>
      <w:sz w:val="16"/>
      <w:szCs w:val="16"/>
    </w:rPr>
  </w:style>
  <w:style w:type="paragraph" w:customStyle="1" w:styleId="a">
    <w:name w:val="цветной текст"/>
    <w:basedOn w:val="a1"/>
    <w:qFormat/>
    <w:rsid w:val="00DB46D3"/>
    <w:pPr>
      <w:numPr>
        <w:numId w:val="3"/>
      </w:numPr>
      <w:jc w:val="both"/>
    </w:pPr>
    <w:rPr>
      <w:color w:val="2C8DE6"/>
    </w:rPr>
  </w:style>
  <w:style w:type="paragraph" w:customStyle="1" w:styleId="538552DCBB0F4C4BB087ED922D6A6322">
    <w:name w:val="538552DCBB0F4C4BB087ED922D6A6322"/>
    <w:rsid w:val="00F96EC6"/>
    <w:pPr>
      <w:spacing w:after="200" w:line="276" w:lineRule="auto"/>
    </w:pPr>
    <w:rPr>
      <w:rFonts w:ascii="Calibri" w:hAnsi="Calibri"/>
      <w:sz w:val="22"/>
      <w:szCs w:val="22"/>
    </w:rPr>
  </w:style>
  <w:style w:type="paragraph" w:customStyle="1" w:styleId="af4">
    <w:name w:val="выделение цвет"/>
    <w:basedOn w:val="a1"/>
    <w:link w:val="af5"/>
    <w:rsid w:val="00D83915"/>
    <w:pPr>
      <w:jc w:val="both"/>
    </w:pPr>
    <w:rPr>
      <w:b/>
      <w:color w:val="2C8DE6"/>
      <w:u w:val="single"/>
    </w:rPr>
  </w:style>
  <w:style w:type="character" w:customStyle="1" w:styleId="af6">
    <w:name w:val="цвет в таблице"/>
    <w:rsid w:val="00DE6BFF"/>
    <w:rPr>
      <w:color w:val="2C8DE6"/>
    </w:rPr>
  </w:style>
  <w:style w:type="paragraph" w:styleId="af7">
    <w:name w:val="TOC Heading"/>
    <w:basedOn w:val="1"/>
    <w:next w:val="a1"/>
    <w:uiPriority w:val="39"/>
    <w:semiHidden/>
    <w:unhideWhenUsed/>
    <w:qFormat/>
    <w:rsid w:val="0011786B"/>
    <w:pPr>
      <w:keepLines/>
      <w:spacing w:before="480" w:after="0" w:line="276" w:lineRule="auto"/>
      <w:outlineLvl w:val="9"/>
    </w:pPr>
    <w:rPr>
      <w:rFonts w:ascii="Cambria" w:hAnsi="Cambria"/>
      <w:caps w:val="0"/>
      <w:color w:val="365F91"/>
      <w:sz w:val="28"/>
      <w:szCs w:val="28"/>
      <w:lang w:val="ru-RU" w:eastAsia="ru-RU"/>
    </w:rPr>
  </w:style>
  <w:style w:type="paragraph" w:styleId="23">
    <w:name w:val="toc 2"/>
    <w:basedOn w:val="a1"/>
    <w:next w:val="a1"/>
    <w:autoRedefine/>
    <w:uiPriority w:val="39"/>
    <w:qFormat/>
    <w:rsid w:val="0011786B"/>
    <w:pPr>
      <w:ind w:left="220"/>
    </w:pPr>
  </w:style>
  <w:style w:type="paragraph" w:styleId="30">
    <w:name w:val="toc 3"/>
    <w:basedOn w:val="a1"/>
    <w:next w:val="a1"/>
    <w:autoRedefine/>
    <w:uiPriority w:val="39"/>
    <w:unhideWhenUsed/>
    <w:qFormat/>
    <w:rsid w:val="0011786B"/>
    <w:pPr>
      <w:spacing w:after="100" w:line="276" w:lineRule="auto"/>
      <w:ind w:left="440"/>
    </w:pPr>
    <w:rPr>
      <w:rFonts w:ascii="Calibri" w:hAnsi="Calibri"/>
      <w:szCs w:val="22"/>
    </w:rPr>
  </w:style>
  <w:style w:type="paragraph" w:customStyle="1" w:styleId="-1">
    <w:name w:val="!Заголовок-1"/>
    <w:basedOn w:val="1"/>
    <w:link w:val="-10"/>
    <w:qFormat/>
    <w:rsid w:val="003203F7"/>
    <w:rPr>
      <w:lang w:val="ru-RU"/>
    </w:rPr>
  </w:style>
  <w:style w:type="paragraph" w:customStyle="1" w:styleId="-2">
    <w:name w:val="!заголовок-2"/>
    <w:basedOn w:val="2"/>
    <w:link w:val="-20"/>
    <w:qFormat/>
    <w:rsid w:val="003203F7"/>
    <w:rPr>
      <w:lang w:val="ru-RU"/>
    </w:rPr>
  </w:style>
  <w:style w:type="character" w:customStyle="1" w:styleId="10">
    <w:name w:val="Заголовок 1 Знак"/>
    <w:link w:val="1"/>
    <w:rsid w:val="003203F7"/>
    <w:rPr>
      <w:rFonts w:ascii="Arial" w:hAnsi="Arial"/>
      <w:b/>
      <w:bCs/>
      <w:caps/>
      <w:color w:val="2C8DE6"/>
      <w:sz w:val="36"/>
      <w:szCs w:val="24"/>
      <w:lang w:val="en-GB" w:eastAsia="en-US"/>
    </w:rPr>
  </w:style>
  <w:style w:type="character" w:customStyle="1" w:styleId="-10">
    <w:name w:val="!Заголовок-1 Знак"/>
    <w:link w:val="-1"/>
    <w:rsid w:val="003203F7"/>
    <w:rPr>
      <w:rFonts w:ascii="Arial" w:hAnsi="Arial"/>
      <w:b/>
      <w:bCs/>
      <w:caps/>
      <w:color w:val="2C8DE6"/>
      <w:sz w:val="36"/>
      <w:szCs w:val="24"/>
      <w:lang w:val="en-GB" w:eastAsia="en-US"/>
    </w:rPr>
  </w:style>
  <w:style w:type="paragraph" w:customStyle="1" w:styleId="af8">
    <w:name w:val="!Текст"/>
    <w:basedOn w:val="a1"/>
    <w:link w:val="af9"/>
    <w:qFormat/>
    <w:rsid w:val="003203F7"/>
    <w:pPr>
      <w:jc w:val="both"/>
    </w:pPr>
  </w:style>
  <w:style w:type="character" w:customStyle="1" w:styleId="20">
    <w:name w:val="Заголовок 2 Знак"/>
    <w:link w:val="2"/>
    <w:rsid w:val="003203F7"/>
    <w:rPr>
      <w:rFonts w:ascii="Arial" w:hAnsi="Arial"/>
      <w:b/>
      <w:sz w:val="28"/>
      <w:szCs w:val="24"/>
      <w:lang w:val="en-GB" w:eastAsia="en-US"/>
    </w:rPr>
  </w:style>
  <w:style w:type="character" w:customStyle="1" w:styleId="-20">
    <w:name w:val="!заголовок-2 Знак"/>
    <w:link w:val="-2"/>
    <w:rsid w:val="003203F7"/>
    <w:rPr>
      <w:rFonts w:ascii="Arial" w:hAnsi="Arial"/>
      <w:b/>
      <w:sz w:val="28"/>
      <w:szCs w:val="24"/>
      <w:lang w:val="en-GB" w:eastAsia="en-US"/>
    </w:rPr>
  </w:style>
  <w:style w:type="paragraph" w:customStyle="1" w:styleId="afa">
    <w:name w:val="!Синий заголовок текста"/>
    <w:basedOn w:val="af4"/>
    <w:link w:val="afb"/>
    <w:qFormat/>
    <w:rsid w:val="003203F7"/>
  </w:style>
  <w:style w:type="character" w:customStyle="1" w:styleId="af9">
    <w:name w:val="!Текст Знак"/>
    <w:link w:val="af8"/>
    <w:rsid w:val="003203F7"/>
    <w:rPr>
      <w:sz w:val="22"/>
    </w:rPr>
  </w:style>
  <w:style w:type="paragraph" w:customStyle="1" w:styleId="a0">
    <w:name w:val="!Список с точками"/>
    <w:basedOn w:val="a1"/>
    <w:link w:val="afc"/>
    <w:qFormat/>
    <w:rsid w:val="003203F7"/>
    <w:pPr>
      <w:numPr>
        <w:numId w:val="2"/>
      </w:numPr>
      <w:jc w:val="both"/>
    </w:pPr>
  </w:style>
  <w:style w:type="character" w:customStyle="1" w:styleId="af5">
    <w:name w:val="выделение цвет Знак"/>
    <w:link w:val="af4"/>
    <w:rsid w:val="003203F7"/>
    <w:rPr>
      <w:b/>
      <w:color w:val="2C8DE6"/>
      <w:sz w:val="22"/>
      <w:u w:val="single"/>
    </w:rPr>
  </w:style>
  <w:style w:type="character" w:customStyle="1" w:styleId="afb">
    <w:name w:val="!Синий заголовок текста Знак"/>
    <w:link w:val="afa"/>
    <w:rsid w:val="003203F7"/>
    <w:rPr>
      <w:b/>
      <w:color w:val="2C8DE6"/>
      <w:sz w:val="22"/>
      <w:u w:val="single"/>
    </w:rPr>
  </w:style>
  <w:style w:type="paragraph" w:styleId="afd">
    <w:name w:val="List Paragraph"/>
    <w:basedOn w:val="a1"/>
    <w:uiPriority w:val="34"/>
    <w:qFormat/>
    <w:rsid w:val="00AB277E"/>
    <w:pPr>
      <w:spacing w:after="200" w:line="276" w:lineRule="auto"/>
      <w:ind w:left="720"/>
      <w:contextualSpacing/>
    </w:pPr>
    <w:rPr>
      <w:rFonts w:ascii="Calibri" w:eastAsia="Calibri" w:hAnsi="Calibri"/>
      <w:szCs w:val="22"/>
      <w:lang w:eastAsia="en-US"/>
    </w:rPr>
  </w:style>
  <w:style w:type="character" w:customStyle="1" w:styleId="afc">
    <w:name w:val="!Список с точками Знак"/>
    <w:link w:val="a0"/>
    <w:rsid w:val="003203F7"/>
    <w:rPr>
      <w:sz w:val="22"/>
    </w:rPr>
  </w:style>
  <w:style w:type="paragraph" w:customStyle="1" w:styleId="afe">
    <w:name w:val="Базовый"/>
    <w:rsid w:val="008339F9"/>
    <w:pPr>
      <w:suppressAutoHyphens/>
      <w:spacing w:after="200" w:line="276" w:lineRule="auto"/>
    </w:pPr>
    <w:rPr>
      <w:rFonts w:eastAsia="DejaVu Sans"/>
      <w:sz w:val="24"/>
      <w:szCs w:val="24"/>
      <w:lang w:eastAsia="en-US"/>
    </w:rPr>
  </w:style>
  <w:style w:type="character" w:customStyle="1" w:styleId="-">
    <w:name w:val="Интернет-ссылка"/>
    <w:rsid w:val="008339F9"/>
    <w:rPr>
      <w:color w:val="0000FF"/>
      <w:u w:val="single"/>
      <w:lang w:val="ru-RU" w:eastAsia="ru-RU" w:bidi="ru-RU"/>
    </w:rPr>
  </w:style>
  <w:style w:type="table" w:customStyle="1" w:styleId="13">
    <w:name w:val="Сетка таблицы1"/>
    <w:basedOn w:val="a3"/>
    <w:next w:val="a6"/>
    <w:rsid w:val="003F363A"/>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7045302">
      <w:bodyDiv w:val="1"/>
      <w:marLeft w:val="0"/>
      <w:marRight w:val="0"/>
      <w:marTop w:val="0"/>
      <w:marBottom w:val="0"/>
      <w:divBdr>
        <w:top w:val="none" w:sz="0" w:space="0" w:color="auto"/>
        <w:left w:val="none" w:sz="0" w:space="0" w:color="auto"/>
        <w:bottom w:val="none" w:sz="0" w:space="0" w:color="auto"/>
        <w:right w:val="none" w:sz="0" w:space="0" w:color="auto"/>
      </w:divBdr>
      <w:divsChild>
        <w:div w:id="1005017582">
          <w:marLeft w:val="0"/>
          <w:marRight w:val="0"/>
          <w:marTop w:val="0"/>
          <w:marBottom w:val="0"/>
          <w:divBdr>
            <w:top w:val="none" w:sz="0" w:space="0" w:color="auto"/>
            <w:left w:val="none" w:sz="0" w:space="0" w:color="auto"/>
            <w:bottom w:val="none" w:sz="0" w:space="0" w:color="auto"/>
            <w:right w:val="none" w:sz="0" w:space="0" w:color="auto"/>
          </w:divBdr>
          <w:divsChild>
            <w:div w:id="1838423744">
              <w:marLeft w:val="0"/>
              <w:marRight w:val="0"/>
              <w:marTop w:val="0"/>
              <w:marBottom w:val="0"/>
              <w:divBdr>
                <w:top w:val="none" w:sz="0" w:space="0" w:color="auto"/>
                <w:left w:val="none" w:sz="0" w:space="0" w:color="auto"/>
                <w:bottom w:val="none" w:sz="0" w:space="0" w:color="auto"/>
                <w:right w:val="none" w:sz="0" w:space="0" w:color="auto"/>
              </w:divBdr>
              <w:divsChild>
                <w:div w:id="240916021">
                  <w:marLeft w:val="0"/>
                  <w:marRight w:val="0"/>
                  <w:marTop w:val="0"/>
                  <w:marBottom w:val="0"/>
                  <w:divBdr>
                    <w:top w:val="none" w:sz="0" w:space="0" w:color="auto"/>
                    <w:left w:val="none" w:sz="0" w:space="0" w:color="auto"/>
                    <w:bottom w:val="none" w:sz="0" w:space="0" w:color="auto"/>
                    <w:right w:val="none" w:sz="0" w:space="0" w:color="auto"/>
                  </w:divBdr>
                  <w:divsChild>
                    <w:div w:id="1389302719">
                      <w:marLeft w:val="0"/>
                      <w:marRight w:val="0"/>
                      <w:marTop w:val="1350"/>
                      <w:marBottom w:val="0"/>
                      <w:divBdr>
                        <w:top w:val="none" w:sz="0" w:space="0" w:color="auto"/>
                        <w:left w:val="none" w:sz="0" w:space="0" w:color="auto"/>
                        <w:bottom w:val="none" w:sz="0" w:space="0" w:color="auto"/>
                        <w:right w:val="none" w:sz="0" w:space="0" w:color="auto"/>
                      </w:divBdr>
                      <w:divsChild>
                        <w:div w:id="1742093478">
                          <w:marLeft w:val="0"/>
                          <w:marRight w:val="4096"/>
                          <w:marTop w:val="0"/>
                          <w:marBottom w:val="0"/>
                          <w:divBdr>
                            <w:top w:val="none" w:sz="0" w:space="0" w:color="auto"/>
                            <w:left w:val="none" w:sz="0" w:space="0" w:color="auto"/>
                            <w:bottom w:val="none" w:sz="0" w:space="0" w:color="auto"/>
                            <w:right w:val="none" w:sz="0" w:space="0" w:color="auto"/>
                          </w:divBdr>
                          <w:divsChild>
                            <w:div w:id="1128279863">
                              <w:marLeft w:val="3690"/>
                              <w:marRight w:val="0"/>
                              <w:marTop w:val="0"/>
                              <w:marBottom w:val="0"/>
                              <w:divBdr>
                                <w:top w:val="none" w:sz="0" w:space="0" w:color="auto"/>
                                <w:left w:val="none" w:sz="0" w:space="0" w:color="auto"/>
                                <w:bottom w:val="none" w:sz="0" w:space="0" w:color="auto"/>
                                <w:right w:val="none" w:sz="0" w:space="0" w:color="auto"/>
                              </w:divBdr>
                              <w:divsChild>
                                <w:div w:id="1802109113">
                                  <w:marLeft w:val="0"/>
                                  <w:marRight w:val="0"/>
                                  <w:marTop w:val="0"/>
                                  <w:marBottom w:val="0"/>
                                  <w:divBdr>
                                    <w:top w:val="none" w:sz="0" w:space="0" w:color="auto"/>
                                    <w:left w:val="none" w:sz="0" w:space="0" w:color="auto"/>
                                    <w:bottom w:val="none" w:sz="0" w:space="0" w:color="auto"/>
                                    <w:right w:val="none" w:sz="0" w:space="0" w:color="auto"/>
                                  </w:divBdr>
                                  <w:divsChild>
                                    <w:div w:id="1919754685">
                                      <w:marLeft w:val="0"/>
                                      <w:marRight w:val="0"/>
                                      <w:marTop w:val="0"/>
                                      <w:marBottom w:val="0"/>
                                      <w:divBdr>
                                        <w:top w:val="none" w:sz="0" w:space="0" w:color="auto"/>
                                        <w:left w:val="none" w:sz="0" w:space="0" w:color="auto"/>
                                        <w:bottom w:val="none" w:sz="0" w:space="0" w:color="auto"/>
                                        <w:right w:val="none" w:sz="0" w:space="0" w:color="auto"/>
                                      </w:divBdr>
                                      <w:divsChild>
                                        <w:div w:id="573511044">
                                          <w:marLeft w:val="0"/>
                                          <w:marRight w:val="0"/>
                                          <w:marTop w:val="0"/>
                                          <w:marBottom w:val="0"/>
                                          <w:divBdr>
                                            <w:top w:val="none" w:sz="0" w:space="0" w:color="auto"/>
                                            <w:left w:val="none" w:sz="0" w:space="0" w:color="auto"/>
                                            <w:bottom w:val="none" w:sz="0" w:space="0" w:color="auto"/>
                                            <w:right w:val="none" w:sz="0" w:space="0" w:color="auto"/>
                                          </w:divBdr>
                                          <w:divsChild>
                                            <w:div w:id="1119714901">
                                              <w:marLeft w:val="0"/>
                                              <w:marRight w:val="0"/>
                                              <w:marTop w:val="0"/>
                                              <w:marBottom w:val="0"/>
                                              <w:divBdr>
                                                <w:top w:val="none" w:sz="0" w:space="0" w:color="auto"/>
                                                <w:left w:val="none" w:sz="0" w:space="0" w:color="auto"/>
                                                <w:bottom w:val="none" w:sz="0" w:space="0" w:color="auto"/>
                                                <w:right w:val="none" w:sz="0" w:space="0" w:color="auto"/>
                                              </w:divBdr>
                                              <w:divsChild>
                                                <w:div w:id="725374537">
                                                  <w:marLeft w:val="0"/>
                                                  <w:marRight w:val="0"/>
                                                  <w:marTop w:val="0"/>
                                                  <w:marBottom w:val="0"/>
                                                  <w:divBdr>
                                                    <w:top w:val="none" w:sz="0" w:space="0" w:color="auto"/>
                                                    <w:left w:val="none" w:sz="0" w:space="0" w:color="auto"/>
                                                    <w:bottom w:val="none" w:sz="0" w:space="0" w:color="auto"/>
                                                    <w:right w:val="none" w:sz="0" w:space="0" w:color="auto"/>
                                                  </w:divBdr>
                                                  <w:divsChild>
                                                    <w:div w:id="2102943715">
                                                      <w:marLeft w:val="0"/>
                                                      <w:marRight w:val="0"/>
                                                      <w:marTop w:val="0"/>
                                                      <w:marBottom w:val="0"/>
                                                      <w:divBdr>
                                                        <w:top w:val="none" w:sz="0" w:space="0" w:color="auto"/>
                                                        <w:left w:val="none" w:sz="0" w:space="0" w:color="auto"/>
                                                        <w:bottom w:val="none" w:sz="0" w:space="0" w:color="auto"/>
                                                        <w:right w:val="none" w:sz="0" w:space="0" w:color="auto"/>
                                                      </w:divBdr>
                                                      <w:divsChild>
                                                        <w:div w:id="1689797867">
                                                          <w:marLeft w:val="0"/>
                                                          <w:marRight w:val="0"/>
                                                          <w:marTop w:val="0"/>
                                                          <w:marBottom w:val="0"/>
                                                          <w:divBdr>
                                                            <w:top w:val="none" w:sz="0" w:space="0" w:color="auto"/>
                                                            <w:left w:val="none" w:sz="0" w:space="0" w:color="auto"/>
                                                            <w:bottom w:val="none" w:sz="0" w:space="0" w:color="auto"/>
                                                            <w:right w:val="none" w:sz="0" w:space="0" w:color="auto"/>
                                                          </w:divBdr>
                                                          <w:divsChild>
                                                            <w:div w:id="813067081">
                                                              <w:marLeft w:val="0"/>
                                                              <w:marRight w:val="0"/>
                                                              <w:marTop w:val="0"/>
                                                              <w:marBottom w:val="0"/>
                                                              <w:divBdr>
                                                                <w:top w:val="none" w:sz="0" w:space="0" w:color="auto"/>
                                                                <w:left w:val="none" w:sz="0" w:space="0" w:color="auto"/>
                                                                <w:bottom w:val="none" w:sz="0" w:space="0" w:color="auto"/>
                                                                <w:right w:val="none" w:sz="0" w:space="0" w:color="auto"/>
                                                              </w:divBdr>
                                                              <w:divsChild>
                                                                <w:div w:id="1612322518">
                                                                  <w:marLeft w:val="0"/>
                                                                  <w:marRight w:val="0"/>
                                                                  <w:marTop w:val="0"/>
                                                                  <w:marBottom w:val="0"/>
                                                                  <w:divBdr>
                                                                    <w:top w:val="none" w:sz="0" w:space="0" w:color="auto"/>
                                                                    <w:left w:val="none" w:sz="0" w:space="0" w:color="auto"/>
                                                                    <w:bottom w:val="none" w:sz="0" w:space="0" w:color="auto"/>
                                                                    <w:right w:val="none" w:sz="0" w:space="0" w:color="auto"/>
                                                                  </w:divBdr>
                                                                  <w:divsChild>
                                                                    <w:div w:id="1892225034">
                                                                      <w:marLeft w:val="0"/>
                                                                      <w:marRight w:val="0"/>
                                                                      <w:marTop w:val="0"/>
                                                                      <w:marBottom w:val="0"/>
                                                                      <w:divBdr>
                                                                        <w:top w:val="none" w:sz="0" w:space="0" w:color="auto"/>
                                                                        <w:left w:val="none" w:sz="0" w:space="0" w:color="auto"/>
                                                                        <w:bottom w:val="none" w:sz="0" w:space="0" w:color="auto"/>
                                                                        <w:right w:val="none" w:sz="0" w:space="0" w:color="auto"/>
                                                                      </w:divBdr>
                                                                      <w:divsChild>
                                                                        <w:div w:id="1676028910">
                                                                          <w:marLeft w:val="0"/>
                                                                          <w:marRight w:val="0"/>
                                                                          <w:marTop w:val="0"/>
                                                                          <w:marBottom w:val="0"/>
                                                                          <w:divBdr>
                                                                            <w:top w:val="none" w:sz="0" w:space="0" w:color="auto"/>
                                                                            <w:left w:val="none" w:sz="0" w:space="0" w:color="auto"/>
                                                                            <w:bottom w:val="none" w:sz="0" w:space="0" w:color="auto"/>
                                                                            <w:right w:val="none" w:sz="0" w:space="0" w:color="auto"/>
                                                                          </w:divBdr>
                                                                          <w:divsChild>
                                                                            <w:div w:id="162362405">
                                                                              <w:marLeft w:val="0"/>
                                                                              <w:marRight w:val="0"/>
                                                                              <w:marTop w:val="0"/>
                                                                              <w:marBottom w:val="0"/>
                                                                              <w:divBdr>
                                                                                <w:top w:val="none" w:sz="0" w:space="0" w:color="auto"/>
                                                                                <w:left w:val="none" w:sz="0" w:space="0" w:color="auto"/>
                                                                                <w:bottom w:val="none" w:sz="0" w:space="0" w:color="auto"/>
                                                                                <w:right w:val="none" w:sz="0" w:space="0" w:color="auto"/>
                                                                              </w:divBdr>
                                                                              <w:divsChild>
                                                                                <w:div w:id="331832800">
                                                                                  <w:marLeft w:val="0"/>
                                                                                  <w:marRight w:val="0"/>
                                                                                  <w:marTop w:val="0"/>
                                                                                  <w:marBottom w:val="0"/>
                                                                                  <w:divBdr>
                                                                                    <w:top w:val="none" w:sz="0" w:space="0" w:color="auto"/>
                                                                                    <w:left w:val="none" w:sz="0" w:space="0" w:color="auto"/>
                                                                                    <w:bottom w:val="none" w:sz="0" w:space="0" w:color="auto"/>
                                                                                    <w:right w:val="none" w:sz="0" w:space="0" w:color="auto"/>
                                                                                  </w:divBdr>
                                                                                  <w:divsChild>
                                                                                    <w:div w:id="1747610432">
                                                                                      <w:marLeft w:val="0"/>
                                                                                      <w:marRight w:val="0"/>
                                                                                      <w:marTop w:val="0"/>
                                                                                      <w:marBottom w:val="0"/>
                                                                                      <w:divBdr>
                                                                                        <w:top w:val="none" w:sz="0" w:space="0" w:color="auto"/>
                                                                                        <w:left w:val="none" w:sz="0" w:space="0" w:color="auto"/>
                                                                                        <w:bottom w:val="none" w:sz="0" w:space="0" w:color="auto"/>
                                                                                        <w:right w:val="none" w:sz="0" w:space="0" w:color="auto"/>
                                                                                      </w:divBdr>
                                                                                      <w:divsChild>
                                                                                        <w:div w:id="932974682">
                                                                                          <w:marLeft w:val="0"/>
                                                                                          <w:marRight w:val="0"/>
                                                                                          <w:marTop w:val="0"/>
                                                                                          <w:marBottom w:val="0"/>
                                                                                          <w:divBdr>
                                                                                            <w:top w:val="none" w:sz="0" w:space="0" w:color="auto"/>
                                                                                            <w:left w:val="none" w:sz="0" w:space="0" w:color="auto"/>
                                                                                            <w:bottom w:val="none" w:sz="0" w:space="0" w:color="auto"/>
                                                                                            <w:right w:val="none" w:sz="0" w:space="0" w:color="auto"/>
                                                                                          </w:divBdr>
                                                                                          <w:divsChild>
                                                                                            <w:div w:id="459617715">
                                                                                              <w:marLeft w:val="0"/>
                                                                                              <w:marRight w:val="0"/>
                                                                                              <w:marTop w:val="0"/>
                                                                                              <w:marBottom w:val="0"/>
                                                                                              <w:divBdr>
                                                                                                <w:top w:val="none" w:sz="0" w:space="0" w:color="auto"/>
                                                                                                <w:left w:val="none" w:sz="0" w:space="0" w:color="auto"/>
                                                                                                <w:bottom w:val="none" w:sz="0" w:space="0" w:color="auto"/>
                                                                                                <w:right w:val="none" w:sz="0" w:space="0" w:color="auto"/>
                                                                                              </w:divBdr>
                                                                                              <w:divsChild>
                                                                                                <w:div w:id="112145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4542882">
      <w:bodyDiv w:val="1"/>
      <w:marLeft w:val="0"/>
      <w:marRight w:val="0"/>
      <w:marTop w:val="0"/>
      <w:marBottom w:val="0"/>
      <w:divBdr>
        <w:top w:val="none" w:sz="0" w:space="0" w:color="auto"/>
        <w:left w:val="none" w:sz="0" w:space="0" w:color="auto"/>
        <w:bottom w:val="none" w:sz="0" w:space="0" w:color="auto"/>
        <w:right w:val="none" w:sz="0" w:space="0" w:color="auto"/>
      </w:divBdr>
      <w:divsChild>
        <w:div w:id="2080979116">
          <w:marLeft w:val="0"/>
          <w:marRight w:val="0"/>
          <w:marTop w:val="0"/>
          <w:marBottom w:val="0"/>
          <w:divBdr>
            <w:top w:val="none" w:sz="0" w:space="0" w:color="auto"/>
            <w:left w:val="none" w:sz="0" w:space="0" w:color="auto"/>
            <w:bottom w:val="none" w:sz="0" w:space="0" w:color="auto"/>
            <w:right w:val="none" w:sz="0" w:space="0" w:color="auto"/>
          </w:divBdr>
          <w:divsChild>
            <w:div w:id="2030595903">
              <w:marLeft w:val="0"/>
              <w:marRight w:val="0"/>
              <w:marTop w:val="0"/>
              <w:marBottom w:val="0"/>
              <w:divBdr>
                <w:top w:val="none" w:sz="0" w:space="0" w:color="auto"/>
                <w:left w:val="none" w:sz="0" w:space="0" w:color="auto"/>
                <w:bottom w:val="none" w:sz="0" w:space="0" w:color="auto"/>
                <w:right w:val="none" w:sz="0" w:space="0" w:color="auto"/>
              </w:divBdr>
              <w:divsChild>
                <w:div w:id="565725899">
                  <w:marLeft w:val="0"/>
                  <w:marRight w:val="0"/>
                  <w:marTop w:val="0"/>
                  <w:marBottom w:val="0"/>
                  <w:divBdr>
                    <w:top w:val="none" w:sz="0" w:space="0" w:color="auto"/>
                    <w:left w:val="none" w:sz="0" w:space="0" w:color="auto"/>
                    <w:bottom w:val="none" w:sz="0" w:space="0" w:color="auto"/>
                    <w:right w:val="none" w:sz="0" w:space="0" w:color="auto"/>
                  </w:divBdr>
                  <w:divsChild>
                    <w:div w:id="1187326169">
                      <w:marLeft w:val="0"/>
                      <w:marRight w:val="0"/>
                      <w:marTop w:val="1350"/>
                      <w:marBottom w:val="0"/>
                      <w:divBdr>
                        <w:top w:val="none" w:sz="0" w:space="0" w:color="auto"/>
                        <w:left w:val="none" w:sz="0" w:space="0" w:color="auto"/>
                        <w:bottom w:val="none" w:sz="0" w:space="0" w:color="auto"/>
                        <w:right w:val="none" w:sz="0" w:space="0" w:color="auto"/>
                      </w:divBdr>
                      <w:divsChild>
                        <w:div w:id="537082993">
                          <w:marLeft w:val="0"/>
                          <w:marRight w:val="4096"/>
                          <w:marTop w:val="0"/>
                          <w:marBottom w:val="0"/>
                          <w:divBdr>
                            <w:top w:val="none" w:sz="0" w:space="0" w:color="auto"/>
                            <w:left w:val="none" w:sz="0" w:space="0" w:color="auto"/>
                            <w:bottom w:val="none" w:sz="0" w:space="0" w:color="auto"/>
                            <w:right w:val="none" w:sz="0" w:space="0" w:color="auto"/>
                          </w:divBdr>
                          <w:divsChild>
                            <w:div w:id="192889057">
                              <w:marLeft w:val="3690"/>
                              <w:marRight w:val="0"/>
                              <w:marTop w:val="0"/>
                              <w:marBottom w:val="0"/>
                              <w:divBdr>
                                <w:top w:val="none" w:sz="0" w:space="0" w:color="auto"/>
                                <w:left w:val="none" w:sz="0" w:space="0" w:color="auto"/>
                                <w:bottom w:val="none" w:sz="0" w:space="0" w:color="auto"/>
                                <w:right w:val="none" w:sz="0" w:space="0" w:color="auto"/>
                              </w:divBdr>
                              <w:divsChild>
                                <w:div w:id="1278289509">
                                  <w:marLeft w:val="0"/>
                                  <w:marRight w:val="0"/>
                                  <w:marTop w:val="0"/>
                                  <w:marBottom w:val="0"/>
                                  <w:divBdr>
                                    <w:top w:val="none" w:sz="0" w:space="0" w:color="auto"/>
                                    <w:left w:val="none" w:sz="0" w:space="0" w:color="auto"/>
                                    <w:bottom w:val="none" w:sz="0" w:space="0" w:color="auto"/>
                                    <w:right w:val="none" w:sz="0" w:space="0" w:color="auto"/>
                                  </w:divBdr>
                                  <w:divsChild>
                                    <w:div w:id="98648264">
                                      <w:marLeft w:val="0"/>
                                      <w:marRight w:val="0"/>
                                      <w:marTop w:val="0"/>
                                      <w:marBottom w:val="0"/>
                                      <w:divBdr>
                                        <w:top w:val="none" w:sz="0" w:space="0" w:color="auto"/>
                                        <w:left w:val="none" w:sz="0" w:space="0" w:color="auto"/>
                                        <w:bottom w:val="none" w:sz="0" w:space="0" w:color="auto"/>
                                        <w:right w:val="none" w:sz="0" w:space="0" w:color="auto"/>
                                      </w:divBdr>
                                      <w:divsChild>
                                        <w:div w:id="682246689">
                                          <w:marLeft w:val="0"/>
                                          <w:marRight w:val="0"/>
                                          <w:marTop w:val="0"/>
                                          <w:marBottom w:val="0"/>
                                          <w:divBdr>
                                            <w:top w:val="none" w:sz="0" w:space="0" w:color="auto"/>
                                            <w:left w:val="none" w:sz="0" w:space="0" w:color="auto"/>
                                            <w:bottom w:val="none" w:sz="0" w:space="0" w:color="auto"/>
                                            <w:right w:val="none" w:sz="0" w:space="0" w:color="auto"/>
                                          </w:divBdr>
                                          <w:divsChild>
                                            <w:div w:id="1654135901">
                                              <w:marLeft w:val="0"/>
                                              <w:marRight w:val="0"/>
                                              <w:marTop w:val="0"/>
                                              <w:marBottom w:val="0"/>
                                              <w:divBdr>
                                                <w:top w:val="none" w:sz="0" w:space="0" w:color="auto"/>
                                                <w:left w:val="none" w:sz="0" w:space="0" w:color="auto"/>
                                                <w:bottom w:val="none" w:sz="0" w:space="0" w:color="auto"/>
                                                <w:right w:val="none" w:sz="0" w:space="0" w:color="auto"/>
                                              </w:divBdr>
                                              <w:divsChild>
                                                <w:div w:id="1131947286">
                                                  <w:marLeft w:val="0"/>
                                                  <w:marRight w:val="0"/>
                                                  <w:marTop w:val="0"/>
                                                  <w:marBottom w:val="0"/>
                                                  <w:divBdr>
                                                    <w:top w:val="none" w:sz="0" w:space="0" w:color="auto"/>
                                                    <w:left w:val="none" w:sz="0" w:space="0" w:color="auto"/>
                                                    <w:bottom w:val="none" w:sz="0" w:space="0" w:color="auto"/>
                                                    <w:right w:val="none" w:sz="0" w:space="0" w:color="auto"/>
                                                  </w:divBdr>
                                                  <w:divsChild>
                                                    <w:div w:id="209806104">
                                                      <w:marLeft w:val="0"/>
                                                      <w:marRight w:val="0"/>
                                                      <w:marTop w:val="0"/>
                                                      <w:marBottom w:val="0"/>
                                                      <w:divBdr>
                                                        <w:top w:val="none" w:sz="0" w:space="0" w:color="auto"/>
                                                        <w:left w:val="none" w:sz="0" w:space="0" w:color="auto"/>
                                                        <w:bottom w:val="none" w:sz="0" w:space="0" w:color="auto"/>
                                                        <w:right w:val="none" w:sz="0" w:space="0" w:color="auto"/>
                                                      </w:divBdr>
                                                      <w:divsChild>
                                                        <w:div w:id="811215502">
                                                          <w:marLeft w:val="0"/>
                                                          <w:marRight w:val="0"/>
                                                          <w:marTop w:val="0"/>
                                                          <w:marBottom w:val="0"/>
                                                          <w:divBdr>
                                                            <w:top w:val="none" w:sz="0" w:space="0" w:color="auto"/>
                                                            <w:left w:val="none" w:sz="0" w:space="0" w:color="auto"/>
                                                            <w:bottom w:val="none" w:sz="0" w:space="0" w:color="auto"/>
                                                            <w:right w:val="none" w:sz="0" w:space="0" w:color="auto"/>
                                                          </w:divBdr>
                                                          <w:divsChild>
                                                            <w:div w:id="643395032">
                                                              <w:marLeft w:val="0"/>
                                                              <w:marRight w:val="0"/>
                                                              <w:marTop w:val="0"/>
                                                              <w:marBottom w:val="0"/>
                                                              <w:divBdr>
                                                                <w:top w:val="none" w:sz="0" w:space="0" w:color="auto"/>
                                                                <w:left w:val="none" w:sz="0" w:space="0" w:color="auto"/>
                                                                <w:bottom w:val="none" w:sz="0" w:space="0" w:color="auto"/>
                                                                <w:right w:val="none" w:sz="0" w:space="0" w:color="auto"/>
                                                              </w:divBdr>
                                                              <w:divsChild>
                                                                <w:div w:id="1564296011">
                                                                  <w:marLeft w:val="0"/>
                                                                  <w:marRight w:val="0"/>
                                                                  <w:marTop w:val="0"/>
                                                                  <w:marBottom w:val="0"/>
                                                                  <w:divBdr>
                                                                    <w:top w:val="none" w:sz="0" w:space="0" w:color="auto"/>
                                                                    <w:left w:val="none" w:sz="0" w:space="0" w:color="auto"/>
                                                                    <w:bottom w:val="none" w:sz="0" w:space="0" w:color="auto"/>
                                                                    <w:right w:val="none" w:sz="0" w:space="0" w:color="auto"/>
                                                                  </w:divBdr>
                                                                  <w:divsChild>
                                                                    <w:div w:id="876310066">
                                                                      <w:marLeft w:val="0"/>
                                                                      <w:marRight w:val="0"/>
                                                                      <w:marTop w:val="0"/>
                                                                      <w:marBottom w:val="0"/>
                                                                      <w:divBdr>
                                                                        <w:top w:val="none" w:sz="0" w:space="0" w:color="auto"/>
                                                                        <w:left w:val="none" w:sz="0" w:space="0" w:color="auto"/>
                                                                        <w:bottom w:val="none" w:sz="0" w:space="0" w:color="auto"/>
                                                                        <w:right w:val="none" w:sz="0" w:space="0" w:color="auto"/>
                                                                      </w:divBdr>
                                                                      <w:divsChild>
                                                                        <w:div w:id="1467311102">
                                                                          <w:marLeft w:val="0"/>
                                                                          <w:marRight w:val="0"/>
                                                                          <w:marTop w:val="0"/>
                                                                          <w:marBottom w:val="0"/>
                                                                          <w:divBdr>
                                                                            <w:top w:val="none" w:sz="0" w:space="0" w:color="auto"/>
                                                                            <w:left w:val="none" w:sz="0" w:space="0" w:color="auto"/>
                                                                            <w:bottom w:val="none" w:sz="0" w:space="0" w:color="auto"/>
                                                                            <w:right w:val="none" w:sz="0" w:space="0" w:color="auto"/>
                                                                          </w:divBdr>
                                                                          <w:divsChild>
                                                                            <w:div w:id="1275092567">
                                                                              <w:marLeft w:val="0"/>
                                                                              <w:marRight w:val="0"/>
                                                                              <w:marTop w:val="0"/>
                                                                              <w:marBottom w:val="0"/>
                                                                              <w:divBdr>
                                                                                <w:top w:val="none" w:sz="0" w:space="0" w:color="auto"/>
                                                                                <w:left w:val="none" w:sz="0" w:space="0" w:color="auto"/>
                                                                                <w:bottom w:val="none" w:sz="0" w:space="0" w:color="auto"/>
                                                                                <w:right w:val="none" w:sz="0" w:space="0" w:color="auto"/>
                                                                              </w:divBdr>
                                                                              <w:divsChild>
                                                                                <w:div w:id="1528132731">
                                                                                  <w:marLeft w:val="0"/>
                                                                                  <w:marRight w:val="0"/>
                                                                                  <w:marTop w:val="0"/>
                                                                                  <w:marBottom w:val="0"/>
                                                                                  <w:divBdr>
                                                                                    <w:top w:val="none" w:sz="0" w:space="0" w:color="auto"/>
                                                                                    <w:left w:val="none" w:sz="0" w:space="0" w:color="auto"/>
                                                                                    <w:bottom w:val="none" w:sz="0" w:space="0" w:color="auto"/>
                                                                                    <w:right w:val="none" w:sz="0" w:space="0" w:color="auto"/>
                                                                                  </w:divBdr>
                                                                                  <w:divsChild>
                                                                                    <w:div w:id="2125417596">
                                                                                      <w:marLeft w:val="0"/>
                                                                                      <w:marRight w:val="0"/>
                                                                                      <w:marTop w:val="0"/>
                                                                                      <w:marBottom w:val="0"/>
                                                                                      <w:divBdr>
                                                                                        <w:top w:val="none" w:sz="0" w:space="0" w:color="auto"/>
                                                                                        <w:left w:val="none" w:sz="0" w:space="0" w:color="auto"/>
                                                                                        <w:bottom w:val="none" w:sz="0" w:space="0" w:color="auto"/>
                                                                                        <w:right w:val="none" w:sz="0" w:space="0" w:color="auto"/>
                                                                                      </w:divBdr>
                                                                                      <w:divsChild>
                                                                                        <w:div w:id="788089324">
                                                                                          <w:marLeft w:val="0"/>
                                                                                          <w:marRight w:val="0"/>
                                                                                          <w:marTop w:val="0"/>
                                                                                          <w:marBottom w:val="0"/>
                                                                                          <w:divBdr>
                                                                                            <w:top w:val="none" w:sz="0" w:space="0" w:color="auto"/>
                                                                                            <w:left w:val="none" w:sz="0" w:space="0" w:color="auto"/>
                                                                                            <w:bottom w:val="none" w:sz="0" w:space="0" w:color="auto"/>
                                                                                            <w:right w:val="none" w:sz="0" w:space="0" w:color="auto"/>
                                                                                          </w:divBdr>
                                                                                          <w:divsChild>
                                                                                            <w:div w:id="1513228917">
                                                                                              <w:marLeft w:val="0"/>
                                                                                              <w:marRight w:val="0"/>
                                                                                              <w:marTop w:val="0"/>
                                                                                              <w:marBottom w:val="0"/>
                                                                                              <w:divBdr>
                                                                                                <w:top w:val="none" w:sz="0" w:space="0" w:color="auto"/>
                                                                                                <w:left w:val="none" w:sz="0" w:space="0" w:color="auto"/>
                                                                                                <w:bottom w:val="none" w:sz="0" w:space="0" w:color="auto"/>
                                                                                                <w:right w:val="none" w:sz="0" w:space="0" w:color="auto"/>
                                                                                              </w:divBdr>
                                                                                              <w:divsChild>
                                                                                                <w:div w:id="8369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pyright.ru/" TargetMode="External"/><Relationship Id="rId18" Type="http://schemas.openxmlformats.org/officeDocument/2006/relationships/hyperlink" Target="http://yar-pk.edu.yar.ru/reg.htm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yar-pk.edu.yar.ru/reg.html" TargetMode="Externa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yar-pk.edu.yar.ru/reg.html"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forum.worldskills.ru/" TargetMode="External"/><Relationship Id="rId20" Type="http://schemas.openxmlformats.org/officeDocument/2006/relationships/hyperlink" Target="http://yar-pk.edu.yar.ru/reg.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www.copyright.ru/ru/documents/registraciy_avtorskih_prav/" TargetMode="External"/><Relationship Id="rId23" Type="http://schemas.openxmlformats.org/officeDocument/2006/relationships/hyperlink" Target="http://yar-pk.edu.yar.ru/reg.html" TargetMode="External"/><Relationship Id="rId10" Type="http://schemas.openxmlformats.org/officeDocument/2006/relationships/footer" Target="footer1.xml"/><Relationship Id="rId19" Type="http://schemas.openxmlformats.org/officeDocument/2006/relationships/hyperlink" Target="http://yar-pk.edu.yar.ru/reg.htm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copyright.ru/ru/documents/zashita_avtorskih_prav/znak_ohrani_avtorskih_i_smegnih_prav/" TargetMode="External"/><Relationship Id="rId22" Type="http://schemas.openxmlformats.org/officeDocument/2006/relationships/hyperlink" Target="http://yar-pk.edu.yar.ru/reg.html"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419B97-D7EC-45A7-B3B8-1FF768697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22</Pages>
  <Words>3616</Words>
  <Characters>27332</Characters>
  <Application>Microsoft Office Word</Application>
  <DocSecurity>0</DocSecurity>
  <Lines>227</Lines>
  <Paragraphs>61</Paragraphs>
  <ScaleCrop>false</ScaleCrop>
  <HeadingPairs>
    <vt:vector size="2" baseType="variant">
      <vt:variant>
        <vt:lpstr>Название</vt:lpstr>
      </vt:variant>
      <vt:variant>
        <vt:i4>1</vt:i4>
      </vt:variant>
    </vt:vector>
  </HeadingPairs>
  <TitlesOfParts>
    <vt:vector size="1" baseType="lpstr">
      <vt:lpstr>Заготовка</vt:lpstr>
    </vt:vector>
  </TitlesOfParts>
  <Company>Home</Company>
  <LinksUpToDate>false</LinksUpToDate>
  <CharactersWithSpaces>30887</CharactersWithSpaces>
  <SharedDoc>false</SharedDoc>
  <HLinks>
    <vt:vector size="30" baseType="variant">
      <vt:variant>
        <vt:i4>6094952</vt:i4>
      </vt:variant>
      <vt:variant>
        <vt:i4>12</vt:i4>
      </vt:variant>
      <vt:variant>
        <vt:i4>0</vt:i4>
      </vt:variant>
      <vt:variant>
        <vt:i4>5</vt:i4>
      </vt:variant>
      <vt:variant>
        <vt:lpwstr>https://drive.google.com/folderview?id=0B2QAnttmGr4afjA2dHdsQjIyY1pBTGxDaWZCU1RnQXNzQ01CSENlcmNGbTYxMWhZTXEtS2M&amp;usp=drive_web&amp;tid=0B8DNqlEI8ZEOODdMYWdPcmdpRVE</vt:lpwstr>
      </vt:variant>
      <vt:variant>
        <vt:lpwstr/>
      </vt:variant>
      <vt:variant>
        <vt:i4>5701723</vt:i4>
      </vt:variant>
      <vt:variant>
        <vt:i4>9</vt:i4>
      </vt:variant>
      <vt:variant>
        <vt:i4>0</vt:i4>
      </vt:variant>
      <vt:variant>
        <vt:i4>5</vt:i4>
      </vt:variant>
      <vt:variant>
        <vt:lpwstr>http://worldskillsrussia.org/techcom/konkursdocs</vt:lpwstr>
      </vt:variant>
      <vt:variant>
        <vt:lpwstr/>
      </vt:variant>
      <vt:variant>
        <vt:i4>7995500</vt:i4>
      </vt:variant>
      <vt:variant>
        <vt:i4>6</vt:i4>
      </vt:variant>
      <vt:variant>
        <vt:i4>0</vt:i4>
      </vt:variant>
      <vt:variant>
        <vt:i4>5</vt:i4>
      </vt:variant>
      <vt:variant>
        <vt:lpwstr>http://www.worldskills.ru/competitorcentre</vt:lpwstr>
      </vt:variant>
      <vt:variant>
        <vt:lpwstr/>
      </vt:variant>
      <vt:variant>
        <vt:i4>6488190</vt:i4>
      </vt:variant>
      <vt:variant>
        <vt:i4>3</vt:i4>
      </vt:variant>
      <vt:variant>
        <vt:i4>0</vt:i4>
      </vt:variant>
      <vt:variant>
        <vt:i4>5</vt:i4>
      </vt:variant>
      <vt:variant>
        <vt:lpwstr>http://www.worldskills.ru/</vt:lpwstr>
      </vt:variant>
      <vt:variant>
        <vt:lpwstr/>
      </vt:variant>
      <vt:variant>
        <vt:i4>6488190</vt:i4>
      </vt:variant>
      <vt:variant>
        <vt:i4>0</vt:i4>
      </vt:variant>
      <vt:variant>
        <vt:i4>0</vt:i4>
      </vt:variant>
      <vt:variant>
        <vt:i4>5</vt:i4>
      </vt:variant>
      <vt:variant>
        <vt:lpwstr>http://www.worldskills.ru/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Заготовка</dc:title>
  <dc:creator>Авторское право © «WorldSkills International».Авторские права защищены.Автомеханик</dc:creator>
  <cp:lastModifiedBy>Светлана</cp:lastModifiedBy>
  <cp:revision>12</cp:revision>
  <dcterms:created xsi:type="dcterms:W3CDTF">2017-01-09T06:38:00Z</dcterms:created>
  <dcterms:modified xsi:type="dcterms:W3CDTF">2017-11-01T06:02:00Z</dcterms:modified>
</cp:coreProperties>
</file>